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29907707"/>
        <w:docPartObj>
          <w:docPartGallery w:val="Cover Pages"/>
          <w:docPartUnique/>
        </w:docPartObj>
      </w:sdtPr>
      <w:sdtContent>
        <w:p w14:paraId="64E39FB8" w14:textId="7F7AB634" w:rsidR="00516FE0" w:rsidRDefault="00516FE0">
          <w:r>
            <w:rPr>
              <w:noProof/>
            </w:rPr>
            <mc:AlternateContent>
              <mc:Choice Requires="wpg">
                <w:drawing>
                  <wp:anchor distT="0" distB="0" distL="114300" distR="114300" simplePos="0" relativeHeight="251659264" behindDoc="1" locked="0" layoutInCell="1" allowOverlap="1" wp14:anchorId="0B7352D4" wp14:editId="2F71D850">
                    <wp:simplePos x="0" y="0"/>
                    <wp:positionH relativeFrom="page">
                      <wp:align>center</wp:align>
                    </wp:positionH>
                    <wp:positionV relativeFrom="page">
                      <wp:align>center</wp:align>
                    </wp:positionV>
                    <wp:extent cx="6864824" cy="9123528"/>
                    <wp:effectExtent l="0" t="0" r="2540" b="635"/>
                    <wp:wrapNone/>
                    <wp:docPr id="193" name="Group 31"/>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982F7DB" w14:textId="4758E3FA" w:rsidR="00516FE0" w:rsidRDefault="00516FE0">
                                      <w:pPr>
                                        <w:pStyle w:val="NoSpacing"/>
                                        <w:spacing w:before="120"/>
                                        <w:jc w:val="center"/>
                                        <w:rPr>
                                          <w:color w:val="FFFFFF" w:themeColor="background1"/>
                                        </w:rPr>
                                      </w:pPr>
                                      <w:r>
                                        <w:rPr>
                                          <w:color w:val="FFFFFF" w:themeColor="background1"/>
                                        </w:rPr>
                                        <w:t>ASU-TDC</w:t>
                                      </w:r>
                                    </w:p>
                                  </w:sdtContent>
                                </w:sdt>
                                <w:p w14:paraId="206B53AB" w14:textId="2EEAE875" w:rsidR="00516FE0"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516FE0">
                                        <w:rPr>
                                          <w:caps/>
                                          <w:color w:val="FFFFFF" w:themeColor="background1"/>
                                        </w:rPr>
                                        <w:t>TRaining and development center, Ain Shams university</w:t>
                                      </w:r>
                                    </w:sdtContent>
                                  </w:sdt>
                                  <w:r w:rsidR="00516FE0">
                                    <w:rPr>
                                      <w:caps/>
                                      <w:color w:val="FFFFFF" w:themeColor="background1"/>
                                    </w:rPr>
                                    <w:t xml:space="preserve">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17365D" w:themeColor="text2" w:themeShade="BF"/>
                                      <w:spacing w:val="5"/>
                                      <w:kern w:val="28"/>
                                      <w:sz w:val="52"/>
                                      <w:szCs w:val="5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817D84B" w14:textId="7FE338ED" w:rsidR="00516FE0" w:rsidRDefault="00516FE0">
                                      <w:pPr>
                                        <w:pStyle w:val="NoSpacing"/>
                                        <w:jc w:val="center"/>
                                        <w:rPr>
                                          <w:rFonts w:asciiTheme="majorHAnsi" w:eastAsiaTheme="majorEastAsia" w:hAnsiTheme="majorHAnsi" w:cstheme="majorBidi"/>
                                          <w:caps/>
                                          <w:color w:val="4F81BD" w:themeColor="accent1"/>
                                          <w:sz w:val="72"/>
                                          <w:szCs w:val="72"/>
                                        </w:rPr>
                                      </w:pPr>
                                      <w:r w:rsidRPr="00516FE0">
                                        <w:rPr>
                                          <w:rFonts w:asciiTheme="majorHAnsi" w:eastAsiaTheme="majorEastAsia" w:hAnsiTheme="majorHAnsi" w:cstheme="majorBidi"/>
                                          <w:color w:val="17365D" w:themeColor="text2" w:themeShade="BF"/>
                                          <w:spacing w:val="5"/>
                                          <w:kern w:val="28"/>
                                          <w:sz w:val="52"/>
                                          <w:szCs w:val="52"/>
                                        </w:rPr>
                                        <w:t>Trainee Handbook for Complementary Tracks and Micro-Credentials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B7352D4" id="Group 31"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" fillcolor="#4f81bd [3204]" stroked="f" strokeweight="2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" fillcolor="#4f81bd [3204]" stroked="f" strokeweight="2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982F7DB" w14:textId="4758E3FA" w:rsidR="00516FE0" w:rsidRDefault="00516FE0">
                                <w:pPr>
                                  <w:pStyle w:val="NoSpacing"/>
                                  <w:spacing w:before="120"/>
                                  <w:jc w:val="center"/>
                                  <w:rPr>
                                    <w:color w:val="FFFFFF" w:themeColor="background1"/>
                                  </w:rPr>
                                </w:pPr>
                                <w:r>
                                  <w:rPr>
                                    <w:color w:val="FFFFFF" w:themeColor="background1"/>
                                  </w:rPr>
                                  <w:t>ASU-TDC</w:t>
                                </w:r>
                              </w:p>
                            </w:sdtContent>
                          </w:sdt>
                          <w:p w14:paraId="206B53AB" w14:textId="2EEAE875" w:rsidR="00516FE0"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516FE0">
                                  <w:rPr>
                                    <w:caps/>
                                    <w:color w:val="FFFFFF" w:themeColor="background1"/>
                                  </w:rPr>
                                  <w:t>TRaining and development center, Ain Shams university</w:t>
                                </w:r>
                              </w:sdtContent>
                            </w:sdt>
                            <w:r w:rsidR="00516FE0">
                              <w:rPr>
                                <w:caps/>
                                <w:color w:val="FFFFFF" w:themeColor="background1"/>
                              </w:rPr>
                              <w:t xml:space="preserve">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olor w:val="17365D" w:themeColor="text2" w:themeShade="BF"/>
                                <w:spacing w:val="5"/>
                                <w:kern w:val="28"/>
                                <w:sz w:val="52"/>
                                <w:szCs w:val="5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817D84B" w14:textId="7FE338ED" w:rsidR="00516FE0" w:rsidRDefault="00516FE0">
                                <w:pPr>
                                  <w:pStyle w:val="NoSpacing"/>
                                  <w:jc w:val="center"/>
                                  <w:rPr>
                                    <w:rFonts w:asciiTheme="majorHAnsi" w:eastAsiaTheme="majorEastAsia" w:hAnsiTheme="majorHAnsi" w:cstheme="majorBidi"/>
                                    <w:caps/>
                                    <w:color w:val="4F81BD" w:themeColor="accent1"/>
                                    <w:sz w:val="72"/>
                                    <w:szCs w:val="72"/>
                                  </w:rPr>
                                </w:pPr>
                                <w:r w:rsidRPr="00516FE0">
                                  <w:rPr>
                                    <w:rFonts w:asciiTheme="majorHAnsi" w:eastAsiaTheme="majorEastAsia" w:hAnsiTheme="majorHAnsi" w:cstheme="majorBidi"/>
                                    <w:color w:val="17365D" w:themeColor="text2" w:themeShade="BF"/>
                                    <w:spacing w:val="5"/>
                                    <w:kern w:val="28"/>
                                    <w:sz w:val="52"/>
                                    <w:szCs w:val="52"/>
                                  </w:rPr>
                                  <w:t>Trainee Handbook for Complementary Tracks and Micro-Credentials</w:t>
                                </w:r>
                              </w:p>
                            </w:sdtContent>
                          </w:sdt>
                        </w:txbxContent>
                      </v:textbox>
                    </v:shape>
                    <w10:wrap anchorx="page" anchory="page"/>
                  </v:group>
                </w:pict>
              </mc:Fallback>
            </mc:AlternateContent>
          </w:r>
        </w:p>
        <w:p w14:paraId="459C75C2" w14:textId="30B44A87" w:rsidR="00516FE0" w:rsidRDefault="00516FE0">
          <w:pPr>
            <w:rPr>
              <w:rFonts w:asciiTheme="majorHAnsi" w:eastAsiaTheme="majorEastAsia" w:hAnsiTheme="majorHAnsi" w:cstheme="majorBidi"/>
              <w:color w:val="17365D" w:themeColor="text2" w:themeShade="BF"/>
              <w:spacing w:val="5"/>
              <w:kern w:val="28"/>
              <w:sz w:val="52"/>
              <w:szCs w:val="52"/>
            </w:rPr>
          </w:pPr>
          <w:r>
            <w:br w:type="page"/>
          </w:r>
        </w:p>
      </w:sdtContent>
    </w:sdt>
    <w:p w14:paraId="7E7292D0" w14:textId="66FC9C12" w:rsidR="006A5EB3" w:rsidRDefault="00000000">
      <w:pPr>
        <w:pStyle w:val="Title"/>
        <w:jc w:val="center"/>
        <w:rPr>
          <w:rtl/>
        </w:rPr>
      </w:pPr>
      <w:r>
        <w:lastRenderedPageBreak/>
        <w:t xml:space="preserve">Trainee Handbook for </w:t>
      </w:r>
      <w:r w:rsidR="00EF7D9D">
        <w:t xml:space="preserve">the </w:t>
      </w:r>
      <w:r>
        <w:t>Complementary Track</w:t>
      </w:r>
    </w:p>
    <w:p w14:paraId="055053CA" w14:textId="5913C37A" w:rsidR="00EF7D9D" w:rsidRPr="00E86C29" w:rsidRDefault="00EF7D9D" w:rsidP="00EF7D9D">
      <w:pPr>
        <w:pStyle w:val="Title"/>
        <w:bidi/>
        <w:jc w:val="center"/>
        <w:rPr>
          <w:rFonts w:cstheme="majorHAnsi"/>
          <w:sz w:val="40"/>
          <w:szCs w:val="40"/>
          <w:lang w:bidi="ar-EG"/>
        </w:rPr>
      </w:pPr>
      <w:r w:rsidRPr="00EF7D9D">
        <w:rPr>
          <w:rFonts w:cstheme="majorHAnsi"/>
          <w:sz w:val="40"/>
          <w:szCs w:val="40"/>
          <w:lang w:bidi="ar-EG"/>
        </w:rPr>
        <w:t>for Math &amp; Science Instruction</w:t>
      </w:r>
      <w:r w:rsidRPr="00E86C29">
        <w:rPr>
          <w:rFonts w:cstheme="majorHAnsi"/>
          <w:sz w:val="40"/>
          <w:szCs w:val="40"/>
          <w:rtl/>
          <w:lang w:bidi="ar-EG"/>
        </w:rPr>
        <w:t xml:space="preserve"> </w:t>
      </w:r>
      <w:r>
        <w:rPr>
          <w:rFonts w:cstheme="majorHAnsi"/>
          <w:sz w:val="40"/>
          <w:szCs w:val="40"/>
          <w:lang w:bidi="ar-EG"/>
        </w:rPr>
        <w:t xml:space="preserve">English </w:t>
      </w:r>
    </w:p>
    <w:p w14:paraId="55EBBFA4" w14:textId="77777777" w:rsidR="006A5EB3" w:rsidRDefault="00000000">
      <w:pPr>
        <w:pStyle w:val="Heading1"/>
      </w:pPr>
      <w:r>
        <w:t>1. Introduction</w:t>
      </w:r>
    </w:p>
    <w:p w14:paraId="7A3BB194" w14:textId="03433422" w:rsidR="007E1299" w:rsidRDefault="007E1299" w:rsidP="00EA4A9C">
      <w:pPr>
        <w:ind w:firstLine="720"/>
        <w:jc w:val="both"/>
      </w:pPr>
      <w:r w:rsidRPr="007E1299">
        <w:t xml:space="preserve">This handbook provides trainees with essential guidance for participating in the Complementary Track for </w:t>
      </w:r>
      <w:r w:rsidRPr="007E1299">
        <w:rPr>
          <w:b/>
          <w:bCs/>
        </w:rPr>
        <w:t>“English for Math &amp; Science Instruction</w:t>
      </w:r>
      <w:r>
        <w:rPr>
          <w:b/>
          <w:bCs/>
        </w:rPr>
        <w:t>”</w:t>
      </w:r>
      <w:r w:rsidRPr="007E1299">
        <w:t xml:space="preserve">. It explains the track structure, </w:t>
      </w:r>
      <w:proofErr w:type="gramStart"/>
      <w:r w:rsidRPr="007E1299">
        <w:t>included</w:t>
      </w:r>
      <w:proofErr w:type="gramEnd"/>
      <w:r w:rsidRPr="007E1299">
        <w:t xml:space="preserve"> micro-credentials, registration procedures, eligibility criteria, learning pathway, assessment methods, learner support services, quality assurance mechanisms, and certification procedures.</w:t>
      </w:r>
    </w:p>
    <w:p w14:paraId="313AD83F" w14:textId="77777777" w:rsidR="00EA4A9C" w:rsidRDefault="00EA4A9C" w:rsidP="00EA4A9C">
      <w:pPr>
        <w:ind w:firstLine="720"/>
        <w:jc w:val="both"/>
      </w:pPr>
      <w:r w:rsidRPr="00EA4A9C">
        <w:t xml:space="preserve">The track is designed as a stackable, practice-oriented learning pathway in which each micro-credential can stand alone as an independent certifiable learning unit, while all micro-credentials together form a coherent professional certificate pathway for English-medium Math and Science instruction. Through this pathway, trainees progressively develop the classroom English, academic explanation, learner-centered pedagogy, assessment communication, digital/AI teaching, lesson planning, and portfolio competencies needed for effective English-medium Mathematics and Science teaching. </w:t>
      </w:r>
    </w:p>
    <w:p w14:paraId="2723CCF6" w14:textId="7F531433" w:rsidR="00EA4A9C" w:rsidRPr="00EA4A9C" w:rsidRDefault="00EA4A9C" w:rsidP="00EA4A9C">
      <w:pPr>
        <w:ind w:firstLine="720"/>
        <w:jc w:val="both"/>
      </w:pPr>
      <w:r w:rsidRPr="00EA4A9C">
        <w:t>This handbook therefore serves as a clear reference to support trainees’ successful progression, assessment, and certification throughout the track.</w:t>
      </w:r>
    </w:p>
    <w:p w14:paraId="65EE7856" w14:textId="77777777" w:rsidR="007E1299" w:rsidRDefault="007E1299" w:rsidP="00516FE0">
      <w:pPr>
        <w:jc w:val="both"/>
      </w:pPr>
    </w:p>
    <w:p w14:paraId="4D52DBED" w14:textId="170263F4" w:rsidR="006D3788" w:rsidRDefault="00000000" w:rsidP="006A149E">
      <w:pPr>
        <w:pStyle w:val="Heading1"/>
        <w:sectPr w:rsidR="006D3788" w:rsidSect="00516FE0">
          <w:pgSz w:w="12240" w:h="15840"/>
          <w:pgMar w:top="1440" w:right="1800" w:bottom="1440" w:left="1800" w:header="720" w:footer="720" w:gutter="0"/>
          <w:pgNumType w:start="0"/>
          <w:cols w:space="720"/>
          <w:titlePg/>
          <w:docGrid w:linePitch="360"/>
        </w:sectPr>
      </w:pPr>
      <w:r>
        <w:t xml:space="preserve">2. </w:t>
      </w:r>
      <w:r w:rsidR="00BD7E73">
        <w:t>Complementary Track MAP</w:t>
      </w:r>
    </w:p>
    <w:p w14:paraId="449E6778" w14:textId="596CBBFB" w:rsidR="006D3788" w:rsidRDefault="00301F6A" w:rsidP="00D44412">
      <w:pPr>
        <w:sectPr w:rsidR="006D3788" w:rsidSect="006D3788">
          <w:pgSz w:w="15840" w:h="12240" w:orient="landscape"/>
          <w:pgMar w:top="1800" w:right="1440" w:bottom="1800" w:left="1440" w:header="720" w:footer="720" w:gutter="0"/>
          <w:pgNumType w:start="0"/>
          <w:cols w:space="720"/>
          <w:titlePg/>
          <w:docGrid w:linePitch="360"/>
        </w:sectPr>
      </w:pPr>
      <w:r>
        <w:rPr>
          <w:noProof/>
        </w:rPr>
        <w:lastRenderedPageBreak/>
        <w:drawing>
          <wp:anchor distT="0" distB="0" distL="114300" distR="114300" simplePos="0" relativeHeight="251669504" behindDoc="0" locked="0" layoutInCell="1" allowOverlap="1" wp14:anchorId="7ACA8061" wp14:editId="2A6628A8">
            <wp:simplePos x="0" y="0"/>
            <wp:positionH relativeFrom="column">
              <wp:posOffset>-595630</wp:posOffset>
            </wp:positionH>
            <wp:positionV relativeFrom="paragraph">
              <wp:posOffset>179705</wp:posOffset>
            </wp:positionV>
            <wp:extent cx="9428266" cy="5303520"/>
            <wp:effectExtent l="0" t="0" r="1905" b="0"/>
            <wp:wrapSquare wrapText="bothSides"/>
            <wp:docPr id="16413303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428266" cy="5303520"/>
                    </a:xfrm>
                    <a:prstGeom prst="rect">
                      <a:avLst/>
                    </a:prstGeom>
                    <a:noFill/>
                  </pic:spPr>
                </pic:pic>
              </a:graphicData>
            </a:graphic>
            <wp14:sizeRelH relativeFrom="page">
              <wp14:pctWidth>0</wp14:pctWidth>
            </wp14:sizeRelH>
            <wp14:sizeRelV relativeFrom="page">
              <wp14:pctHeight>0</wp14:pctHeight>
            </wp14:sizeRelV>
          </wp:anchor>
        </w:drawing>
      </w:r>
    </w:p>
    <w:p w14:paraId="6941E1EE" w14:textId="160D5B44" w:rsidR="00832BFB" w:rsidRDefault="00000000" w:rsidP="00832BFB">
      <w:pPr>
        <w:pStyle w:val="Heading1"/>
      </w:pPr>
      <w:r>
        <w:lastRenderedPageBreak/>
        <w:t>3.</w:t>
      </w:r>
      <w:r w:rsidR="00BD7E73">
        <w:t xml:space="preserve"> Registration Procedures</w:t>
      </w:r>
    </w:p>
    <w:p w14:paraId="0946C0D3" w14:textId="1384E9D3" w:rsidR="00832BFB" w:rsidRDefault="00832BFB" w:rsidP="00832BFB">
      <w:pPr>
        <w:jc w:val="both"/>
      </w:pPr>
      <w:r w:rsidRPr="00832BFB">
        <w:t xml:space="preserve">Applicants seeking to enroll in the </w:t>
      </w:r>
      <w:r w:rsidRPr="00832BFB">
        <w:rPr>
          <w:b/>
          <w:bCs/>
        </w:rPr>
        <w:t>English for Math and Science Instruction Track</w:t>
      </w:r>
      <w:r w:rsidRPr="00832BFB">
        <w:t xml:space="preserve"> must complete the online registration through </w:t>
      </w:r>
      <w:hyperlink r:id="rId7" w:history="1">
        <w:r w:rsidRPr="00E96A46">
          <w:rPr>
            <w:rStyle w:val="Hyperlink"/>
          </w:rPr>
          <w:t>tdc.asu.edu.eg</w:t>
        </w:r>
      </w:hyperlink>
      <w:r w:rsidRPr="00832BFB">
        <w:t xml:space="preserve"> before the announced deadline. Applicants are required to submit all supporting documents requested by the Training and Development Center and the Faculty of Education – Ain Shams University.</w:t>
      </w:r>
    </w:p>
    <w:p w14:paraId="0CE9A6B3" w14:textId="77777777" w:rsidR="00832BFB" w:rsidRPr="0029055F" w:rsidRDefault="00832BFB" w:rsidP="00832BFB">
      <w:pPr>
        <w:jc w:val="both"/>
        <w:rPr>
          <w:b/>
          <w:bCs/>
        </w:rPr>
      </w:pPr>
      <w:r w:rsidRPr="0029055F">
        <w:rPr>
          <w:b/>
          <w:bCs/>
        </w:rPr>
        <w:t>Required documents include:</w:t>
      </w:r>
    </w:p>
    <w:p w14:paraId="1F6F80F9" w14:textId="2CEDFDFD" w:rsidR="00326067" w:rsidRDefault="00326067" w:rsidP="00326067">
      <w:pPr>
        <w:pStyle w:val="ListBullet"/>
      </w:pPr>
      <w:r w:rsidRPr="00326067">
        <w:t xml:space="preserve"> </w:t>
      </w:r>
      <w:r>
        <w:t>Completed registration form.</w:t>
      </w:r>
      <w:r w:rsidRPr="00326067">
        <w:t xml:space="preserve"> </w:t>
      </w:r>
    </w:p>
    <w:p w14:paraId="230DF6A0" w14:textId="491E0340" w:rsidR="00326067" w:rsidRPr="00326067" w:rsidRDefault="00326067" w:rsidP="00326067">
      <w:pPr>
        <w:pStyle w:val="ListBullet"/>
      </w:pPr>
      <w:r w:rsidRPr="00326067">
        <w:t xml:space="preserve">National ID card or passport copy </w:t>
      </w:r>
    </w:p>
    <w:p w14:paraId="69BB2A65" w14:textId="4135AEB3" w:rsidR="00326067" w:rsidRPr="00326067" w:rsidRDefault="00326067" w:rsidP="00326067">
      <w:pPr>
        <w:pStyle w:val="ListBullet"/>
      </w:pPr>
      <w:r w:rsidRPr="00326067">
        <w:t xml:space="preserve">Recent personal photo </w:t>
      </w:r>
    </w:p>
    <w:p w14:paraId="4C564F77" w14:textId="437188DE" w:rsidR="00326067" w:rsidRPr="00326067" w:rsidRDefault="00326067" w:rsidP="00326067">
      <w:pPr>
        <w:pStyle w:val="ListBullet"/>
      </w:pPr>
      <w:r w:rsidRPr="00326067">
        <w:t xml:space="preserve">Academic qualification certificate or proof of enrollment </w:t>
      </w:r>
    </w:p>
    <w:p w14:paraId="26335BDA" w14:textId="65D5502C" w:rsidR="00326067" w:rsidRPr="00326067" w:rsidRDefault="00326067" w:rsidP="00326067">
      <w:pPr>
        <w:pStyle w:val="ListBullet"/>
      </w:pPr>
      <w:r w:rsidRPr="00326067">
        <w:t xml:space="preserve">Evidence of relevant academic background </w:t>
      </w:r>
    </w:p>
    <w:p w14:paraId="1B5788F3" w14:textId="11F7ADDA" w:rsidR="00326067" w:rsidRPr="00326067" w:rsidRDefault="00326067" w:rsidP="00326067">
      <w:pPr>
        <w:pStyle w:val="ListBullet"/>
      </w:pPr>
      <w:r w:rsidRPr="00326067">
        <w:t xml:space="preserve">Proof of English language proficiency, where available </w:t>
      </w:r>
    </w:p>
    <w:p w14:paraId="082D8216" w14:textId="437BD00F" w:rsidR="00326067" w:rsidRPr="00326067" w:rsidRDefault="00326067" w:rsidP="00326067">
      <w:pPr>
        <w:pStyle w:val="ListBullet"/>
      </w:pPr>
      <w:r w:rsidRPr="00326067">
        <w:t xml:space="preserve">Brief CV or professional profile </w:t>
      </w:r>
    </w:p>
    <w:p w14:paraId="54E4351F" w14:textId="7F90895F" w:rsidR="00326067" w:rsidRPr="00326067" w:rsidRDefault="00326067" w:rsidP="00326067">
      <w:pPr>
        <w:pStyle w:val="ListBullet"/>
      </w:pPr>
      <w:r w:rsidRPr="00326067">
        <w:t xml:space="preserve">Proof of teaching/professional experience, where applicable </w:t>
      </w:r>
    </w:p>
    <w:p w14:paraId="51D6C9C4" w14:textId="443D5271" w:rsidR="00326067" w:rsidRPr="00326067" w:rsidRDefault="00326067" w:rsidP="00326067">
      <w:pPr>
        <w:pStyle w:val="ListBullet"/>
      </w:pPr>
      <w:r w:rsidRPr="00326067">
        <w:t xml:space="preserve">Payment receipt, where required </w:t>
      </w:r>
    </w:p>
    <w:p w14:paraId="5C38564F" w14:textId="37E76C95" w:rsidR="00832BFB" w:rsidRPr="00832BFB" w:rsidRDefault="00326067" w:rsidP="00326067">
      <w:pPr>
        <w:pStyle w:val="ListBullet"/>
      </w:pPr>
      <w:r w:rsidRPr="00326067">
        <w:t>Any additional documents requested by the TDC or Faculty of Education – Ain Shams University.</w:t>
      </w:r>
    </w:p>
    <w:p w14:paraId="27BE3EC9" w14:textId="7FE9B0C7" w:rsidR="00832BFB" w:rsidRDefault="00832BFB" w:rsidP="00326067">
      <w:pPr>
        <w:jc w:val="both"/>
        <w:sectPr w:rsidR="00832BFB" w:rsidSect="006D3788">
          <w:pgSz w:w="12240" w:h="15840"/>
          <w:pgMar w:top="1440" w:right="1800" w:bottom="1440" w:left="1800" w:header="720" w:footer="720" w:gutter="0"/>
          <w:pgNumType w:start="0"/>
          <w:cols w:space="720"/>
          <w:titlePg/>
          <w:docGrid w:linePitch="360"/>
        </w:sectPr>
      </w:pPr>
      <w:r w:rsidRPr="00832BFB">
        <w:t>Registration is considered complete only after the online application has been submitted, the required documents have been received, and the applicant’s eligibility has been reviewed. Successful applicants will be notified of their enrollment status, selected micro-credential(s), training schedule, and any further administrative or payment procedures, where applicable.</w:t>
      </w:r>
    </w:p>
    <w:p w14:paraId="41396A18" w14:textId="36FCFCA4" w:rsidR="006A5EB3" w:rsidRDefault="00BD7E73" w:rsidP="00BD7E73">
      <w:pPr>
        <w:pStyle w:val="Heading1"/>
      </w:pPr>
      <w:r>
        <w:lastRenderedPageBreak/>
        <w:t>4. Eligibility Criteria</w:t>
      </w:r>
    </w:p>
    <w:p w14:paraId="7D91B628" w14:textId="77777777" w:rsidR="005F3853" w:rsidRPr="005F3853" w:rsidRDefault="005F3853" w:rsidP="00516FE0">
      <w:pPr>
        <w:jc w:val="both"/>
        <w:rPr>
          <w:sz w:val="2"/>
          <w:szCs w:val="2"/>
        </w:rPr>
      </w:pPr>
    </w:p>
    <w:p w14:paraId="517521DA" w14:textId="50B0411D" w:rsidR="005F3853" w:rsidRPr="005F3853" w:rsidRDefault="00F27385" w:rsidP="005F3853">
      <w:pPr>
        <w:jc w:val="both"/>
        <w:rPr>
          <w:b/>
          <w:bCs/>
        </w:rPr>
      </w:pPr>
      <w:r w:rsidRPr="0029055F">
        <w:rPr>
          <w:b/>
          <w:bCs/>
        </w:rPr>
        <w:t>Applicants</w:t>
      </w:r>
      <w:r w:rsidRPr="000D4BAD">
        <w:t xml:space="preserve"> </w:t>
      </w:r>
      <w:r w:rsidRPr="0029055F">
        <w:rPr>
          <w:b/>
          <w:bCs/>
        </w:rPr>
        <w:t>should</w:t>
      </w:r>
      <w:r w:rsidRPr="000D4BAD">
        <w:t xml:space="preserve"> </w:t>
      </w:r>
      <w:r w:rsidRPr="0029055F">
        <w:rPr>
          <w:b/>
          <w:bCs/>
        </w:rPr>
        <w:t>meet</w:t>
      </w:r>
      <w:r w:rsidRPr="000D4BAD">
        <w:t xml:space="preserve"> </w:t>
      </w:r>
      <w:r w:rsidRPr="0029055F">
        <w:rPr>
          <w:b/>
          <w:bCs/>
        </w:rPr>
        <w:t>the</w:t>
      </w:r>
      <w:r w:rsidRPr="000D4BAD">
        <w:t xml:space="preserve"> </w:t>
      </w:r>
      <w:r w:rsidRPr="0029055F">
        <w:rPr>
          <w:b/>
          <w:bCs/>
        </w:rPr>
        <w:t>following</w:t>
      </w:r>
      <w:r w:rsidRPr="000D4BAD">
        <w:t xml:space="preserve"> </w:t>
      </w:r>
      <w:r w:rsidRPr="0029055F">
        <w:rPr>
          <w:b/>
          <w:bCs/>
        </w:rPr>
        <w:t>requirements:</w:t>
      </w:r>
    </w:p>
    <w:p w14:paraId="4A1BF9BA" w14:textId="375D0590" w:rsidR="00F27385" w:rsidRPr="00F27385" w:rsidRDefault="00F27385" w:rsidP="00F27385">
      <w:pPr>
        <w:pStyle w:val="ListBullet"/>
      </w:pPr>
      <w:r w:rsidRPr="00F27385">
        <w:t xml:space="preserve">Relevant background in Mathematics, Science, STEM Education, or related fields. </w:t>
      </w:r>
    </w:p>
    <w:p w14:paraId="2E482113" w14:textId="06AB3018" w:rsidR="00F27385" w:rsidRPr="00F27385" w:rsidRDefault="00F27385" w:rsidP="00F27385">
      <w:pPr>
        <w:pStyle w:val="ListBullet"/>
      </w:pPr>
      <w:r w:rsidRPr="00F27385">
        <w:t xml:space="preserve">Teaching, training, classroom, or instructional experience is preferred. </w:t>
      </w:r>
    </w:p>
    <w:p w14:paraId="20299AD7" w14:textId="7060C6D5" w:rsidR="00F27385" w:rsidRPr="00F27385" w:rsidRDefault="00F27385" w:rsidP="00F27385">
      <w:pPr>
        <w:pStyle w:val="ListBullet"/>
      </w:pPr>
      <w:r w:rsidRPr="00F27385">
        <w:t xml:space="preserve">English proficiency at B1 CEFR or above, preferably B2. </w:t>
      </w:r>
    </w:p>
    <w:p w14:paraId="27DB1EC1" w14:textId="4BB8C979" w:rsidR="00F27385" w:rsidRDefault="00F27385" w:rsidP="00F27385">
      <w:pPr>
        <w:pStyle w:val="ListBullet"/>
      </w:pPr>
      <w:r w:rsidRPr="00F27385">
        <w:t xml:space="preserve">  Basic digital literacy</w:t>
      </w:r>
    </w:p>
    <w:p w14:paraId="11E2F311" w14:textId="7C9CCF06" w:rsidR="006A5EB3" w:rsidRDefault="00BD7E73">
      <w:pPr>
        <w:pStyle w:val="Heading1"/>
      </w:pPr>
      <w:r>
        <w:t>5. Prerequisites</w:t>
      </w:r>
    </w:p>
    <w:p w14:paraId="75B1902D" w14:textId="249300EA" w:rsidR="008939FB" w:rsidRPr="008939FB" w:rsidRDefault="008939FB" w:rsidP="008939FB">
      <w:pPr>
        <w:ind w:firstLine="720"/>
        <w:jc w:val="both"/>
      </w:pPr>
      <w:r w:rsidRPr="008939FB">
        <w:t xml:space="preserve">There are </w:t>
      </w:r>
      <w:r w:rsidRPr="00A842F8">
        <w:rPr>
          <w:b/>
          <w:bCs/>
        </w:rPr>
        <w:t>no mandatory prerequisites</w:t>
      </w:r>
      <w:r w:rsidRPr="008939FB">
        <w:t xml:space="preserve"> for enrollment in the micro-credentials. Applicants may register for one or more micro-credentials according to their needs and professional gaps, without following a fixed sequence.</w:t>
      </w:r>
    </w:p>
    <w:p w14:paraId="19A9FA72" w14:textId="09B3F394" w:rsidR="006A5EB3" w:rsidRDefault="00BD7E73">
      <w:pPr>
        <w:pStyle w:val="Heading1"/>
      </w:pPr>
      <w:r>
        <w:t>6. Transfer Between Complementary Tracks</w:t>
      </w:r>
    </w:p>
    <w:p w14:paraId="49A1D071" w14:textId="77777777" w:rsidR="00185550" w:rsidRPr="00185550" w:rsidRDefault="00185550" w:rsidP="00185550">
      <w:pPr>
        <w:ind w:firstLine="720"/>
        <w:jc w:val="both"/>
      </w:pPr>
      <w:r w:rsidRPr="00185550">
        <w:t>To support flexibility and lifelong learning, learners may request transfer between complementary tracks based on completed micro-credentials, achieved ILOs, and equivalency with the target track. Transfer requests are reviewed case by case and may require evidence such as certificates, assessment results, or portfolio work. Final approval is subject to the track coordinator and/or the responsible academic body.</w:t>
      </w:r>
    </w:p>
    <w:p w14:paraId="0B532785" w14:textId="678E7DE2" w:rsidR="006A5EB3" w:rsidRDefault="00E96A46">
      <w:pPr>
        <w:pStyle w:val="Heading1"/>
      </w:pPr>
      <w:r w:rsidRPr="00A618CC">
        <w:rPr>
          <w:sz w:val="2"/>
          <w:szCs w:val="2"/>
        </w:rPr>
        <w:br/>
      </w:r>
      <w:r w:rsidR="00BD7E73">
        <w:t>7</w:t>
      </w:r>
      <w:r>
        <w:t>. Complementary Track Overview</w:t>
      </w:r>
    </w:p>
    <w:tbl>
      <w:tblPr>
        <w:tblStyle w:val="TableGrid"/>
        <w:tblW w:w="10620" w:type="dxa"/>
        <w:tblInd w:w="-815" w:type="dxa"/>
        <w:tblLook w:val="04A0" w:firstRow="1" w:lastRow="0" w:firstColumn="1" w:lastColumn="0" w:noHBand="0" w:noVBand="1"/>
      </w:tblPr>
      <w:tblGrid>
        <w:gridCol w:w="1783"/>
        <w:gridCol w:w="4603"/>
        <w:gridCol w:w="1155"/>
        <w:gridCol w:w="1550"/>
        <w:gridCol w:w="1529"/>
      </w:tblGrid>
      <w:tr w:rsidR="006A5EB3" w14:paraId="0884B7F6" w14:textId="77777777" w:rsidTr="00F809EB">
        <w:tc>
          <w:tcPr>
            <w:tcW w:w="1783" w:type="dxa"/>
            <w:shd w:val="clear" w:color="auto" w:fill="365F91" w:themeFill="accent1" w:themeFillShade="BF"/>
          </w:tcPr>
          <w:p w14:paraId="101FD3FD" w14:textId="77777777" w:rsidR="006A5EB3" w:rsidRPr="00F809EB" w:rsidRDefault="00000000" w:rsidP="00F809EB">
            <w:pPr>
              <w:jc w:val="center"/>
              <w:rPr>
                <w:b/>
                <w:bCs/>
                <w:color w:val="FFFFFF" w:themeColor="background1"/>
              </w:rPr>
            </w:pPr>
            <w:r w:rsidRPr="00F809EB">
              <w:rPr>
                <w:b/>
                <w:bCs/>
                <w:color w:val="FFFFFF" w:themeColor="background1"/>
              </w:rPr>
              <w:t>Track Name</w:t>
            </w:r>
          </w:p>
        </w:tc>
        <w:tc>
          <w:tcPr>
            <w:tcW w:w="4603" w:type="dxa"/>
            <w:shd w:val="clear" w:color="auto" w:fill="365F91" w:themeFill="accent1" w:themeFillShade="BF"/>
          </w:tcPr>
          <w:p w14:paraId="30144D01" w14:textId="77777777" w:rsidR="006A5EB3" w:rsidRPr="00F809EB" w:rsidRDefault="00000000" w:rsidP="00F809EB">
            <w:pPr>
              <w:jc w:val="center"/>
              <w:rPr>
                <w:b/>
                <w:bCs/>
                <w:color w:val="FFFFFF" w:themeColor="background1"/>
              </w:rPr>
            </w:pPr>
            <w:r w:rsidRPr="00F809EB">
              <w:rPr>
                <w:b/>
                <w:bCs/>
                <w:color w:val="FFFFFF" w:themeColor="background1"/>
              </w:rPr>
              <w:t>Target Group</w:t>
            </w:r>
          </w:p>
        </w:tc>
        <w:tc>
          <w:tcPr>
            <w:tcW w:w="1155" w:type="dxa"/>
            <w:shd w:val="clear" w:color="auto" w:fill="365F91" w:themeFill="accent1" w:themeFillShade="BF"/>
          </w:tcPr>
          <w:p w14:paraId="15DAECC4" w14:textId="77777777" w:rsidR="006A5EB3" w:rsidRPr="00F809EB" w:rsidRDefault="00000000" w:rsidP="00F809EB">
            <w:pPr>
              <w:jc w:val="center"/>
              <w:rPr>
                <w:b/>
                <w:bCs/>
                <w:color w:val="FFFFFF" w:themeColor="background1"/>
              </w:rPr>
            </w:pPr>
            <w:r w:rsidRPr="00F809EB">
              <w:rPr>
                <w:b/>
                <w:bCs/>
                <w:color w:val="FFFFFF" w:themeColor="background1"/>
              </w:rPr>
              <w:t>Duration</w:t>
            </w:r>
          </w:p>
        </w:tc>
        <w:tc>
          <w:tcPr>
            <w:tcW w:w="1550" w:type="dxa"/>
            <w:shd w:val="clear" w:color="auto" w:fill="365F91" w:themeFill="accent1" w:themeFillShade="BF"/>
          </w:tcPr>
          <w:p w14:paraId="0AB9E709" w14:textId="77777777" w:rsidR="006A5EB3" w:rsidRPr="00F809EB" w:rsidRDefault="00000000" w:rsidP="00F809EB">
            <w:pPr>
              <w:jc w:val="center"/>
              <w:rPr>
                <w:b/>
                <w:bCs/>
                <w:color w:val="FFFFFF" w:themeColor="background1"/>
              </w:rPr>
            </w:pPr>
            <w:r w:rsidRPr="00F809EB">
              <w:rPr>
                <w:b/>
                <w:bCs/>
                <w:color w:val="FFFFFF" w:themeColor="background1"/>
              </w:rPr>
              <w:t>Total ECTS/Hours</w:t>
            </w:r>
          </w:p>
        </w:tc>
        <w:tc>
          <w:tcPr>
            <w:tcW w:w="1529" w:type="dxa"/>
            <w:shd w:val="clear" w:color="auto" w:fill="365F91" w:themeFill="accent1" w:themeFillShade="BF"/>
          </w:tcPr>
          <w:p w14:paraId="18E0F0DB" w14:textId="77777777" w:rsidR="006A5EB3" w:rsidRPr="00F809EB" w:rsidRDefault="00000000" w:rsidP="00F809EB">
            <w:pPr>
              <w:jc w:val="center"/>
              <w:rPr>
                <w:b/>
                <w:bCs/>
                <w:color w:val="FFFFFF" w:themeColor="background1"/>
              </w:rPr>
            </w:pPr>
            <w:r w:rsidRPr="00F809EB">
              <w:rPr>
                <w:b/>
                <w:bCs/>
                <w:color w:val="FFFFFF" w:themeColor="background1"/>
              </w:rPr>
              <w:t>Track Coordinator</w:t>
            </w:r>
          </w:p>
        </w:tc>
      </w:tr>
      <w:tr w:rsidR="006A5EB3" w14:paraId="4DB64C39" w14:textId="77777777" w:rsidTr="00D00637">
        <w:trPr>
          <w:trHeight w:val="2375"/>
        </w:trPr>
        <w:tc>
          <w:tcPr>
            <w:tcW w:w="1783" w:type="dxa"/>
          </w:tcPr>
          <w:p w14:paraId="0351602E" w14:textId="77777777" w:rsidR="00F809EB" w:rsidRPr="00F809EB" w:rsidRDefault="00F809EB" w:rsidP="00F809EB">
            <w:pPr>
              <w:jc w:val="center"/>
              <w:rPr>
                <w:szCs w:val="24"/>
              </w:rPr>
            </w:pPr>
          </w:p>
          <w:p w14:paraId="28A91990" w14:textId="77777777" w:rsidR="00F809EB" w:rsidRPr="00F809EB" w:rsidRDefault="00F809EB" w:rsidP="00F809EB">
            <w:pPr>
              <w:jc w:val="center"/>
              <w:rPr>
                <w:szCs w:val="24"/>
              </w:rPr>
            </w:pPr>
          </w:p>
          <w:p w14:paraId="7A1A4F44" w14:textId="77777777" w:rsidR="00F809EB" w:rsidRPr="00F809EB" w:rsidRDefault="00F809EB" w:rsidP="00F809EB">
            <w:pPr>
              <w:jc w:val="center"/>
              <w:rPr>
                <w:szCs w:val="24"/>
              </w:rPr>
            </w:pPr>
          </w:p>
          <w:p w14:paraId="1D27AA84" w14:textId="77777777" w:rsidR="00F809EB" w:rsidRPr="00F809EB" w:rsidRDefault="00F809EB" w:rsidP="00F809EB">
            <w:pPr>
              <w:jc w:val="center"/>
              <w:rPr>
                <w:szCs w:val="24"/>
              </w:rPr>
            </w:pPr>
          </w:p>
          <w:p w14:paraId="669206E5" w14:textId="5E5FD2D2" w:rsidR="006A5EB3" w:rsidRPr="00F809EB" w:rsidRDefault="00F809EB" w:rsidP="00F809EB">
            <w:pPr>
              <w:jc w:val="center"/>
              <w:rPr>
                <w:szCs w:val="24"/>
              </w:rPr>
            </w:pPr>
            <w:r w:rsidRPr="00F809EB">
              <w:rPr>
                <w:szCs w:val="24"/>
              </w:rPr>
              <w:t>English for Math &amp; Science Instruction</w:t>
            </w:r>
          </w:p>
        </w:tc>
        <w:tc>
          <w:tcPr>
            <w:tcW w:w="4603" w:type="dxa"/>
          </w:tcPr>
          <w:p w14:paraId="6424329E" w14:textId="2F60B73D" w:rsidR="00D00637" w:rsidRPr="00D00637" w:rsidRDefault="00D00637" w:rsidP="00D00637">
            <w:pPr>
              <w:numPr>
                <w:ilvl w:val="0"/>
                <w:numId w:val="13"/>
              </w:numPr>
              <w:tabs>
                <w:tab w:val="clear" w:pos="720"/>
                <w:tab w:val="left" w:pos="264"/>
              </w:tabs>
              <w:spacing w:after="100" w:afterAutospacing="1"/>
              <w:ind w:left="0" w:firstLine="42"/>
              <w:jc w:val="lowKashida"/>
              <w:rPr>
                <w:rFonts w:eastAsia="Times New Roman" w:cs="Times New Roman"/>
                <w:szCs w:val="24"/>
              </w:rPr>
            </w:pPr>
            <w:r w:rsidRPr="00D00637">
              <w:rPr>
                <w:rFonts w:eastAsia="Times New Roman" w:cs="Times New Roman"/>
                <w:szCs w:val="24"/>
              </w:rPr>
              <w:t xml:space="preserve">Pre-service teachers in Faculties of Education. </w:t>
            </w:r>
          </w:p>
          <w:p w14:paraId="5BB6C7DD" w14:textId="684E1E3D" w:rsidR="00D00637" w:rsidRPr="00D00637" w:rsidRDefault="00D00637" w:rsidP="00D00637">
            <w:pPr>
              <w:numPr>
                <w:ilvl w:val="0"/>
                <w:numId w:val="13"/>
              </w:numPr>
              <w:tabs>
                <w:tab w:val="clear" w:pos="720"/>
                <w:tab w:val="left" w:pos="264"/>
              </w:tabs>
              <w:spacing w:after="100" w:afterAutospacing="1"/>
              <w:ind w:left="0" w:firstLine="42"/>
              <w:jc w:val="lowKashida"/>
              <w:rPr>
                <w:rFonts w:eastAsia="Times New Roman" w:cs="Times New Roman"/>
                <w:szCs w:val="24"/>
              </w:rPr>
            </w:pPr>
            <w:r w:rsidRPr="00D00637">
              <w:rPr>
                <w:rFonts w:eastAsia="Times New Roman" w:cs="Times New Roman"/>
                <w:szCs w:val="24"/>
              </w:rPr>
              <w:t>Faculty of Education graduates seeking school employment</w:t>
            </w:r>
            <w:r>
              <w:rPr>
                <w:rFonts w:eastAsia="Times New Roman" w:cs="Times New Roman"/>
                <w:szCs w:val="24"/>
              </w:rPr>
              <w:t xml:space="preserve"> in English -Medium school contexts</w:t>
            </w:r>
            <w:r w:rsidRPr="00D00637">
              <w:rPr>
                <w:rFonts w:eastAsia="Times New Roman" w:cs="Times New Roman"/>
                <w:szCs w:val="24"/>
              </w:rPr>
              <w:t xml:space="preserve">. </w:t>
            </w:r>
          </w:p>
          <w:p w14:paraId="0E1E5BC7" w14:textId="57085AD8" w:rsidR="00D00637" w:rsidRPr="00D00637" w:rsidRDefault="00D00637" w:rsidP="00D00637">
            <w:pPr>
              <w:numPr>
                <w:ilvl w:val="0"/>
                <w:numId w:val="13"/>
              </w:numPr>
              <w:tabs>
                <w:tab w:val="clear" w:pos="720"/>
                <w:tab w:val="left" w:pos="264"/>
              </w:tabs>
              <w:spacing w:after="100" w:afterAutospacing="1"/>
              <w:ind w:left="0" w:firstLine="42"/>
              <w:jc w:val="lowKashida"/>
              <w:rPr>
                <w:rFonts w:eastAsia="Times New Roman" w:cs="Times New Roman"/>
                <w:szCs w:val="24"/>
              </w:rPr>
            </w:pPr>
            <w:r w:rsidRPr="00D00637">
              <w:rPr>
                <w:rFonts w:eastAsia="Times New Roman" w:cs="Times New Roman"/>
                <w:szCs w:val="24"/>
              </w:rPr>
              <w:t xml:space="preserve">In-service teachers aiming to develop English-medium teaching skills. </w:t>
            </w:r>
          </w:p>
          <w:p w14:paraId="0B1F77AE" w14:textId="17EAFD67" w:rsidR="006A5EB3" w:rsidRPr="00F809EB" w:rsidRDefault="00D00637" w:rsidP="00D00637">
            <w:pPr>
              <w:numPr>
                <w:ilvl w:val="0"/>
                <w:numId w:val="13"/>
              </w:numPr>
              <w:tabs>
                <w:tab w:val="clear" w:pos="720"/>
                <w:tab w:val="left" w:pos="264"/>
              </w:tabs>
              <w:spacing w:after="100" w:afterAutospacing="1"/>
              <w:ind w:left="0" w:firstLine="42"/>
              <w:jc w:val="lowKashida"/>
              <w:rPr>
                <w:rFonts w:eastAsia="Times New Roman" w:cs="Times New Roman"/>
                <w:szCs w:val="24"/>
              </w:rPr>
            </w:pPr>
            <w:r w:rsidRPr="00D00637">
              <w:rPr>
                <w:rFonts w:eastAsia="Times New Roman" w:cs="Times New Roman"/>
                <w:szCs w:val="24"/>
              </w:rPr>
              <w:t>Academic professionals seeking to enhance instructional delivery in English.</w:t>
            </w:r>
            <w:r w:rsidR="00F809EB" w:rsidRPr="00F809EB">
              <w:rPr>
                <w:rFonts w:eastAsia="Times New Roman" w:cs="Times New Roman"/>
                <w:szCs w:val="24"/>
              </w:rPr>
              <w:t xml:space="preserve"> </w:t>
            </w:r>
          </w:p>
        </w:tc>
        <w:tc>
          <w:tcPr>
            <w:tcW w:w="1155" w:type="dxa"/>
          </w:tcPr>
          <w:p w14:paraId="513F04AF" w14:textId="790B1307" w:rsidR="006A5EB3" w:rsidRPr="00F809EB" w:rsidRDefault="00805FA7" w:rsidP="00F809EB">
            <w:pPr>
              <w:jc w:val="center"/>
              <w:rPr>
                <w:szCs w:val="24"/>
              </w:rPr>
            </w:pPr>
            <w:r>
              <w:rPr>
                <w:rFonts w:asciiTheme="majorBidi" w:hAnsiTheme="majorBidi" w:cstheme="majorBidi"/>
                <w:szCs w:val="24"/>
              </w:rPr>
              <w:t>150</w:t>
            </w:r>
            <w:r w:rsidR="00F809EB" w:rsidRPr="00F809EB">
              <w:rPr>
                <w:rFonts w:asciiTheme="majorBidi" w:hAnsiTheme="majorBidi" w:cstheme="majorBidi"/>
                <w:szCs w:val="24"/>
              </w:rPr>
              <w:t xml:space="preserve"> training hours</w:t>
            </w:r>
          </w:p>
        </w:tc>
        <w:tc>
          <w:tcPr>
            <w:tcW w:w="1550" w:type="dxa"/>
          </w:tcPr>
          <w:p w14:paraId="79A3896F" w14:textId="1FD0F173" w:rsidR="006A5EB3" w:rsidRPr="00F809EB" w:rsidRDefault="00805FA7" w:rsidP="00F809EB">
            <w:pPr>
              <w:jc w:val="center"/>
              <w:rPr>
                <w:szCs w:val="24"/>
              </w:rPr>
            </w:pPr>
            <w:r>
              <w:rPr>
                <w:szCs w:val="24"/>
              </w:rPr>
              <w:t>5</w:t>
            </w:r>
            <w:r w:rsidR="00F809EB" w:rsidRPr="00F809EB">
              <w:rPr>
                <w:szCs w:val="24"/>
              </w:rPr>
              <w:t xml:space="preserve"> ECTS</w:t>
            </w:r>
          </w:p>
        </w:tc>
        <w:tc>
          <w:tcPr>
            <w:tcW w:w="1529" w:type="dxa"/>
          </w:tcPr>
          <w:p w14:paraId="11DC5BB1" w14:textId="3CDB93EC" w:rsidR="006A5EB3" w:rsidRPr="00F809EB" w:rsidRDefault="00F809EB" w:rsidP="00F809EB">
            <w:pPr>
              <w:jc w:val="center"/>
              <w:rPr>
                <w:szCs w:val="24"/>
              </w:rPr>
            </w:pPr>
            <w:r w:rsidRPr="00F809EB">
              <w:rPr>
                <w:szCs w:val="24"/>
              </w:rPr>
              <w:t>Marwa Mohamed Samir</w:t>
            </w:r>
          </w:p>
        </w:tc>
      </w:tr>
    </w:tbl>
    <w:p w14:paraId="08BAC671" w14:textId="77777777" w:rsidR="00D00637" w:rsidRDefault="00D00637" w:rsidP="00D00637">
      <w:pPr>
        <w:pStyle w:val="Heading1"/>
      </w:pPr>
    </w:p>
    <w:p w14:paraId="65970604" w14:textId="400BFEB5" w:rsidR="006A5EB3" w:rsidRDefault="00D00637" w:rsidP="00D00637">
      <w:pPr>
        <w:pStyle w:val="Heading1"/>
      </w:pPr>
      <w:r>
        <w:t>8. Learning</w:t>
      </w:r>
      <w:r w:rsidR="00BD7E73">
        <w:t xml:space="preserve"> Settings and Delivery Modes</w:t>
      </w:r>
    </w:p>
    <w:p w14:paraId="4E01F376" w14:textId="77777777" w:rsidR="00D00637" w:rsidRDefault="00D00637" w:rsidP="00D00637">
      <w:pPr>
        <w:ind w:firstLine="720"/>
        <w:jc w:val="both"/>
      </w:pPr>
      <w:r w:rsidRPr="00D00637">
        <w:t xml:space="preserve">The </w:t>
      </w:r>
      <w:r w:rsidRPr="00D00637">
        <w:rPr>
          <w:b/>
          <w:bCs/>
        </w:rPr>
        <w:t>English for Math and Science Instruction Track</w:t>
      </w:r>
      <w:r w:rsidRPr="00D00637">
        <w:t xml:space="preserve"> </w:t>
      </w:r>
      <w:proofErr w:type="gramStart"/>
      <w:r w:rsidRPr="00D00637">
        <w:t>adopts</w:t>
      </w:r>
      <w:proofErr w:type="gramEnd"/>
      <w:r w:rsidRPr="00D00637">
        <w:t xml:space="preserve"> a practice-oriented, performance-based approach through blended learning, combining</w:t>
      </w:r>
      <w:r>
        <w:t>:</w:t>
      </w:r>
    </w:p>
    <w:p w14:paraId="4D4A600A" w14:textId="77777777" w:rsidR="00D00637" w:rsidRDefault="00D00637" w:rsidP="00D00637">
      <w:pPr>
        <w:pStyle w:val="ListBullet"/>
      </w:pPr>
      <w:r w:rsidRPr="00D00637">
        <w:t>online learning</w:t>
      </w:r>
    </w:p>
    <w:p w14:paraId="0D96AE13" w14:textId="77777777" w:rsidR="00D00637" w:rsidRDefault="00D00637" w:rsidP="00D00637">
      <w:pPr>
        <w:pStyle w:val="ListBullet"/>
      </w:pPr>
      <w:r w:rsidRPr="00D00637">
        <w:t xml:space="preserve"> face-to-face sessions</w:t>
      </w:r>
    </w:p>
    <w:p w14:paraId="435349B0" w14:textId="77777777" w:rsidR="00D00637" w:rsidRDefault="00D00637" w:rsidP="00D00637">
      <w:pPr>
        <w:pStyle w:val="ListBullet"/>
      </w:pPr>
      <w:r w:rsidRPr="00D00637">
        <w:t>guided practice and classroom simulations,</w:t>
      </w:r>
    </w:p>
    <w:p w14:paraId="1BBF233E" w14:textId="77777777" w:rsidR="00D00637" w:rsidRDefault="00D00637" w:rsidP="00D00637">
      <w:pPr>
        <w:pStyle w:val="ListBullet"/>
      </w:pPr>
      <w:r w:rsidRPr="00D00637">
        <w:t xml:space="preserve"> micro-teaching tasks, </w:t>
      </w:r>
    </w:p>
    <w:p w14:paraId="28E8B322" w14:textId="022CEEC8" w:rsidR="00D00637" w:rsidRDefault="00D00637" w:rsidP="00D00637">
      <w:pPr>
        <w:pStyle w:val="ListBullet"/>
      </w:pPr>
      <w:r w:rsidRPr="00D00637">
        <w:t>digital/AI-supported activities</w:t>
      </w:r>
    </w:p>
    <w:p w14:paraId="563E30C2" w14:textId="3AFD77C6" w:rsidR="00D00637" w:rsidRPr="00D00637" w:rsidRDefault="00D00637" w:rsidP="00D00637">
      <w:pPr>
        <w:pStyle w:val="ListBullet"/>
      </w:pPr>
      <w:r w:rsidRPr="00D00637">
        <w:t>professional portfolio development.</w:t>
      </w:r>
    </w:p>
    <w:p w14:paraId="1BBE0C27" w14:textId="77777777" w:rsidR="00D00637" w:rsidRDefault="00D00637" w:rsidP="00EC506E">
      <w:pPr>
        <w:ind w:firstLine="720"/>
        <w:jc w:val="both"/>
      </w:pPr>
    </w:p>
    <w:p w14:paraId="3BDCAA86" w14:textId="77777777" w:rsidR="00D00637" w:rsidRDefault="00D00637" w:rsidP="00EC506E">
      <w:pPr>
        <w:ind w:firstLine="720"/>
        <w:jc w:val="both"/>
      </w:pPr>
    </w:p>
    <w:p w14:paraId="15773ACC" w14:textId="77777777" w:rsidR="00D00637" w:rsidRDefault="00D00637" w:rsidP="00EC506E">
      <w:pPr>
        <w:ind w:firstLine="720"/>
        <w:jc w:val="both"/>
      </w:pPr>
    </w:p>
    <w:p w14:paraId="0FA9E316" w14:textId="77777777" w:rsidR="00D00637" w:rsidRDefault="00D00637" w:rsidP="00EC506E">
      <w:pPr>
        <w:ind w:firstLine="720"/>
        <w:jc w:val="both"/>
      </w:pPr>
    </w:p>
    <w:p w14:paraId="1EFA6A07" w14:textId="68C4649E" w:rsidR="00BC6DF0" w:rsidRDefault="00EC506E" w:rsidP="00D00AA9">
      <w:pPr>
        <w:ind w:firstLine="720"/>
        <w:jc w:val="both"/>
        <w:sectPr w:rsidR="00BC6DF0" w:rsidSect="006D3788">
          <w:pgSz w:w="12240" w:h="15840"/>
          <w:pgMar w:top="1440" w:right="1800" w:bottom="1440" w:left="1800" w:header="720" w:footer="720" w:gutter="0"/>
          <w:pgNumType w:start="0"/>
          <w:cols w:space="720"/>
          <w:titlePg/>
          <w:docGrid w:linePitch="360"/>
        </w:sectPr>
      </w:pPr>
      <w:r w:rsidRPr="00EC506E">
        <w:t>.</w:t>
      </w:r>
    </w:p>
    <w:p w14:paraId="626E4986" w14:textId="5D260991" w:rsidR="006A5EB3" w:rsidRDefault="00BD7E73">
      <w:pPr>
        <w:pStyle w:val="Heading1"/>
      </w:pPr>
      <w:r>
        <w:lastRenderedPageBreak/>
        <w:t>9. Micro-Credentials Included in the Track</w:t>
      </w:r>
    </w:p>
    <w:tbl>
      <w:tblPr>
        <w:tblStyle w:val="TableGrid"/>
        <w:tblW w:w="14950" w:type="dxa"/>
        <w:jc w:val="center"/>
        <w:tblLayout w:type="fixed"/>
        <w:tblLook w:val="04A0" w:firstRow="1" w:lastRow="0" w:firstColumn="1" w:lastColumn="0" w:noHBand="0" w:noVBand="1"/>
      </w:tblPr>
      <w:tblGrid>
        <w:gridCol w:w="1913"/>
        <w:gridCol w:w="4395"/>
        <w:gridCol w:w="995"/>
        <w:gridCol w:w="2857"/>
        <w:gridCol w:w="1233"/>
        <w:gridCol w:w="919"/>
        <w:gridCol w:w="1319"/>
        <w:gridCol w:w="1319"/>
      </w:tblGrid>
      <w:tr w:rsidR="006A5EB3" w14:paraId="0F9EE0D6" w14:textId="77777777" w:rsidTr="004C3816">
        <w:trPr>
          <w:gridAfter w:val="1"/>
          <w:wAfter w:w="1319" w:type="dxa"/>
          <w:jc w:val="center"/>
        </w:trPr>
        <w:tc>
          <w:tcPr>
            <w:tcW w:w="1913" w:type="dxa"/>
            <w:shd w:val="clear" w:color="auto" w:fill="365F91" w:themeFill="accent1" w:themeFillShade="BF"/>
          </w:tcPr>
          <w:p w14:paraId="3C078833" w14:textId="77777777" w:rsidR="006A5EB3" w:rsidRPr="00BC6DF0" w:rsidRDefault="00000000" w:rsidP="00BC6DF0">
            <w:pPr>
              <w:jc w:val="center"/>
              <w:rPr>
                <w:color w:val="FFFFFF" w:themeColor="background1"/>
              </w:rPr>
            </w:pPr>
            <w:r w:rsidRPr="00BC6DF0">
              <w:rPr>
                <w:color w:val="FFFFFF" w:themeColor="background1"/>
              </w:rPr>
              <w:t>Micro-Credential Title</w:t>
            </w:r>
          </w:p>
        </w:tc>
        <w:tc>
          <w:tcPr>
            <w:tcW w:w="4395" w:type="dxa"/>
            <w:shd w:val="clear" w:color="auto" w:fill="365F91" w:themeFill="accent1" w:themeFillShade="BF"/>
          </w:tcPr>
          <w:p w14:paraId="0800E34C" w14:textId="77777777" w:rsidR="006A5EB3" w:rsidRPr="00BC6DF0" w:rsidRDefault="00000000" w:rsidP="00BC6DF0">
            <w:pPr>
              <w:jc w:val="center"/>
              <w:rPr>
                <w:color w:val="FFFFFF" w:themeColor="background1"/>
              </w:rPr>
            </w:pPr>
            <w:r w:rsidRPr="00BC6DF0">
              <w:rPr>
                <w:color w:val="FFFFFF" w:themeColor="background1"/>
              </w:rPr>
              <w:t>Learning Outcomes</w:t>
            </w:r>
          </w:p>
        </w:tc>
        <w:tc>
          <w:tcPr>
            <w:tcW w:w="995" w:type="dxa"/>
            <w:shd w:val="clear" w:color="auto" w:fill="365F91" w:themeFill="accent1" w:themeFillShade="BF"/>
          </w:tcPr>
          <w:p w14:paraId="251C9B20" w14:textId="77777777" w:rsidR="006A5EB3" w:rsidRPr="00BC6DF0" w:rsidRDefault="00000000" w:rsidP="00220703">
            <w:pPr>
              <w:jc w:val="center"/>
              <w:rPr>
                <w:color w:val="FFFFFF" w:themeColor="background1"/>
              </w:rPr>
            </w:pPr>
            <w:r w:rsidRPr="00BC6DF0">
              <w:rPr>
                <w:color w:val="FFFFFF" w:themeColor="background1"/>
              </w:rPr>
              <w:t>ECTS/Hours</w:t>
            </w:r>
          </w:p>
        </w:tc>
        <w:tc>
          <w:tcPr>
            <w:tcW w:w="2857" w:type="dxa"/>
            <w:shd w:val="clear" w:color="auto" w:fill="365F91" w:themeFill="accent1" w:themeFillShade="BF"/>
          </w:tcPr>
          <w:p w14:paraId="5577DD29" w14:textId="77777777" w:rsidR="006A5EB3" w:rsidRPr="00BC6DF0" w:rsidRDefault="00000000" w:rsidP="00BC6DF0">
            <w:pPr>
              <w:jc w:val="center"/>
              <w:rPr>
                <w:color w:val="FFFFFF" w:themeColor="background1"/>
              </w:rPr>
            </w:pPr>
            <w:r w:rsidRPr="00BC6DF0">
              <w:rPr>
                <w:color w:val="FFFFFF" w:themeColor="background1"/>
              </w:rPr>
              <w:t>Assessment Method</w:t>
            </w:r>
          </w:p>
        </w:tc>
        <w:tc>
          <w:tcPr>
            <w:tcW w:w="1233" w:type="dxa"/>
            <w:shd w:val="clear" w:color="auto" w:fill="365F91" w:themeFill="accent1" w:themeFillShade="BF"/>
          </w:tcPr>
          <w:p w14:paraId="726C531F" w14:textId="77777777" w:rsidR="006A5EB3" w:rsidRPr="00BC6DF0" w:rsidRDefault="00000000" w:rsidP="00BC6DF0">
            <w:pPr>
              <w:jc w:val="center"/>
              <w:rPr>
                <w:color w:val="FFFFFF" w:themeColor="background1"/>
              </w:rPr>
            </w:pPr>
            <w:r w:rsidRPr="00BC6DF0">
              <w:rPr>
                <w:color w:val="FFFFFF" w:themeColor="background1"/>
              </w:rPr>
              <w:t>Delivery Mode</w:t>
            </w:r>
          </w:p>
        </w:tc>
        <w:tc>
          <w:tcPr>
            <w:tcW w:w="919" w:type="dxa"/>
            <w:shd w:val="clear" w:color="auto" w:fill="365F91" w:themeFill="accent1" w:themeFillShade="BF"/>
          </w:tcPr>
          <w:p w14:paraId="40BDB550" w14:textId="77777777" w:rsidR="006A5EB3" w:rsidRPr="00BC6DF0" w:rsidRDefault="00000000" w:rsidP="00220703">
            <w:pPr>
              <w:jc w:val="center"/>
              <w:rPr>
                <w:color w:val="FFFFFF" w:themeColor="background1"/>
              </w:rPr>
            </w:pPr>
            <w:r w:rsidRPr="00BC6DF0">
              <w:rPr>
                <w:color w:val="FFFFFF" w:themeColor="background1"/>
              </w:rPr>
              <w:t>EQF Level</w:t>
            </w:r>
          </w:p>
        </w:tc>
        <w:tc>
          <w:tcPr>
            <w:tcW w:w="1319" w:type="dxa"/>
            <w:shd w:val="clear" w:color="auto" w:fill="365F91" w:themeFill="accent1" w:themeFillShade="BF"/>
          </w:tcPr>
          <w:p w14:paraId="48E18B03" w14:textId="77777777" w:rsidR="006A5EB3" w:rsidRPr="00BC6DF0" w:rsidRDefault="00000000" w:rsidP="00BC6DF0">
            <w:pPr>
              <w:jc w:val="center"/>
              <w:rPr>
                <w:color w:val="FFFFFF" w:themeColor="background1"/>
              </w:rPr>
            </w:pPr>
            <w:r w:rsidRPr="00BC6DF0">
              <w:rPr>
                <w:color w:val="FFFFFF" w:themeColor="background1"/>
              </w:rPr>
              <w:t>Responsible Trainer</w:t>
            </w:r>
          </w:p>
        </w:tc>
      </w:tr>
      <w:tr w:rsidR="006A5EB3" w14:paraId="01F646C7" w14:textId="77777777" w:rsidTr="004C3816">
        <w:trPr>
          <w:gridAfter w:val="1"/>
          <w:wAfter w:w="1319" w:type="dxa"/>
          <w:jc w:val="center"/>
        </w:trPr>
        <w:tc>
          <w:tcPr>
            <w:tcW w:w="1913" w:type="dxa"/>
          </w:tcPr>
          <w:p w14:paraId="12AAD033" w14:textId="77777777" w:rsidR="00D36CE7" w:rsidRPr="00BB6C8B" w:rsidRDefault="00D36CE7" w:rsidP="00D36CE7">
            <w:pPr>
              <w:jc w:val="center"/>
              <w:rPr>
                <w:b/>
                <w:bCs/>
                <w:lang w:bidi="ar-EG"/>
              </w:rPr>
            </w:pPr>
            <w:r w:rsidRPr="00BB6C8B">
              <w:rPr>
                <w:b/>
                <w:bCs/>
                <w:lang w:bidi="ar-EG"/>
              </w:rPr>
              <w:t>Communicative English for Math/Science Instruction</w:t>
            </w:r>
          </w:p>
          <w:p w14:paraId="5D24370D" w14:textId="6B3606AB" w:rsidR="006A5EB3" w:rsidRPr="002C4DF7" w:rsidRDefault="006A5EB3" w:rsidP="00220703">
            <w:pPr>
              <w:jc w:val="lowKashida"/>
              <w:rPr>
                <w:b/>
                <w:bCs/>
              </w:rPr>
            </w:pPr>
          </w:p>
        </w:tc>
        <w:tc>
          <w:tcPr>
            <w:tcW w:w="4395" w:type="dxa"/>
          </w:tcPr>
          <w:p w14:paraId="54A781D8" w14:textId="0A7621E9" w:rsidR="00E97C61" w:rsidRPr="00E97C61" w:rsidRDefault="00E97C61" w:rsidP="00E97C61">
            <w:pPr>
              <w:pStyle w:val="ListParagraph"/>
              <w:numPr>
                <w:ilvl w:val="0"/>
                <w:numId w:val="15"/>
              </w:numPr>
              <w:tabs>
                <w:tab w:val="left" w:pos="300"/>
              </w:tabs>
              <w:spacing w:after="160" w:line="278" w:lineRule="auto"/>
              <w:ind w:left="-18" w:firstLine="72"/>
              <w:jc w:val="lowKashida"/>
            </w:pPr>
            <w:r w:rsidRPr="00E97C61">
              <w:t xml:space="preserve">Use clear classroom English to give instructions, set expectations, and guide Math and Science learning activities. </w:t>
            </w:r>
          </w:p>
          <w:p w14:paraId="392D2A5D" w14:textId="70FF993F" w:rsidR="00E97C61" w:rsidRPr="00E97C61" w:rsidRDefault="00E97C61" w:rsidP="00E97C61">
            <w:pPr>
              <w:pStyle w:val="ListParagraph"/>
              <w:numPr>
                <w:ilvl w:val="0"/>
                <w:numId w:val="15"/>
              </w:numPr>
              <w:tabs>
                <w:tab w:val="left" w:pos="300"/>
              </w:tabs>
              <w:spacing w:after="160" w:line="278" w:lineRule="auto"/>
              <w:ind w:left="-18" w:firstLine="72"/>
              <w:jc w:val="lowKashida"/>
            </w:pPr>
            <w:r w:rsidRPr="00E97C61">
              <w:t xml:space="preserve">Ask purposeful questions, check understanding, activate prior knowledge, and clarify meaning. </w:t>
            </w:r>
          </w:p>
          <w:p w14:paraId="14BF0509" w14:textId="18A6E92B" w:rsidR="00E97C61" w:rsidRPr="00E97C61" w:rsidRDefault="00E97C61" w:rsidP="00E97C61">
            <w:pPr>
              <w:pStyle w:val="ListParagraph"/>
              <w:numPr>
                <w:ilvl w:val="0"/>
                <w:numId w:val="15"/>
              </w:numPr>
              <w:tabs>
                <w:tab w:val="left" w:pos="300"/>
              </w:tabs>
              <w:spacing w:after="160" w:line="278" w:lineRule="auto"/>
              <w:ind w:left="-18" w:firstLine="72"/>
              <w:jc w:val="lowKashida"/>
            </w:pPr>
            <w:r w:rsidRPr="00E97C61">
              <w:t xml:space="preserve">Rephrase Math and Science ideas using simpler, accurate, and learner-appropriate English. </w:t>
            </w:r>
          </w:p>
          <w:p w14:paraId="7F30D62D" w14:textId="564BE405" w:rsidR="00E97C61" w:rsidRPr="00E97C61" w:rsidRDefault="00E97C61" w:rsidP="00E97C61">
            <w:pPr>
              <w:pStyle w:val="ListParagraph"/>
              <w:numPr>
                <w:ilvl w:val="0"/>
                <w:numId w:val="15"/>
              </w:numPr>
              <w:tabs>
                <w:tab w:val="left" w:pos="300"/>
              </w:tabs>
              <w:spacing w:after="160" w:line="278" w:lineRule="auto"/>
              <w:ind w:left="-18" w:firstLine="72"/>
              <w:jc w:val="lowKashida"/>
            </w:pPr>
            <w:r w:rsidRPr="00E97C61">
              <w:t xml:space="preserve">Use subject-specific classroom language to define, explain, compare, sequence, justify, and conclude. </w:t>
            </w:r>
          </w:p>
          <w:p w14:paraId="0F956720" w14:textId="38778602" w:rsidR="00E97C61" w:rsidRPr="00E97C61" w:rsidRDefault="00E97C61" w:rsidP="00E97C61">
            <w:pPr>
              <w:pStyle w:val="ListParagraph"/>
              <w:numPr>
                <w:ilvl w:val="0"/>
                <w:numId w:val="15"/>
              </w:numPr>
              <w:tabs>
                <w:tab w:val="left" w:pos="300"/>
              </w:tabs>
              <w:spacing w:after="160" w:line="278" w:lineRule="auto"/>
              <w:ind w:left="-18" w:firstLine="72"/>
              <w:jc w:val="lowKashida"/>
            </w:pPr>
            <w:r w:rsidRPr="00E97C61">
              <w:t xml:space="preserve">Pronounce key Math and Science terminology clearly and deliver short oral explanations with appropriate voice control. </w:t>
            </w:r>
          </w:p>
          <w:p w14:paraId="71A1E3F4" w14:textId="5C5CCDAC" w:rsidR="00E97C61" w:rsidRPr="00E97C61" w:rsidRDefault="00E97C61" w:rsidP="00E97C61">
            <w:pPr>
              <w:pStyle w:val="ListParagraph"/>
              <w:numPr>
                <w:ilvl w:val="0"/>
                <w:numId w:val="15"/>
              </w:numPr>
              <w:tabs>
                <w:tab w:val="left" w:pos="300"/>
              </w:tabs>
              <w:spacing w:after="160" w:line="278" w:lineRule="auto"/>
              <w:ind w:left="-18" w:firstLine="72"/>
              <w:jc w:val="lowKashida"/>
            </w:pPr>
            <w:r w:rsidRPr="00E97C61">
              <w:t xml:space="preserve">Explain concepts, procedures, processes, relationships, reasoning, evidence, and conclusions logically in English. </w:t>
            </w:r>
          </w:p>
          <w:p w14:paraId="6AB303B8" w14:textId="6F4B1C3E" w:rsidR="00E97C61" w:rsidRPr="00E97C61" w:rsidRDefault="00E97C61" w:rsidP="00E97C61">
            <w:pPr>
              <w:pStyle w:val="ListParagraph"/>
              <w:numPr>
                <w:ilvl w:val="0"/>
                <w:numId w:val="15"/>
              </w:numPr>
              <w:tabs>
                <w:tab w:val="left" w:pos="300"/>
              </w:tabs>
              <w:spacing w:after="160" w:line="278" w:lineRule="auto"/>
              <w:ind w:left="-18" w:firstLine="72"/>
              <w:jc w:val="lowKashida"/>
            </w:pPr>
            <w:r w:rsidRPr="00E97C61">
              <w:t xml:space="preserve">Use examples, analogies, demonstrations, and visual representations to support understanding. </w:t>
            </w:r>
          </w:p>
          <w:p w14:paraId="70A2A240" w14:textId="2F8771C8" w:rsidR="00E97C61" w:rsidRPr="00E97C61" w:rsidRDefault="00E97C61" w:rsidP="00E97C61">
            <w:pPr>
              <w:pStyle w:val="ListParagraph"/>
              <w:numPr>
                <w:ilvl w:val="0"/>
                <w:numId w:val="15"/>
              </w:numPr>
              <w:tabs>
                <w:tab w:val="left" w:pos="300"/>
              </w:tabs>
              <w:spacing w:after="160" w:line="278" w:lineRule="auto"/>
              <w:ind w:left="-18" w:firstLine="72"/>
              <w:jc w:val="lowKashida"/>
            </w:pPr>
            <w:r w:rsidRPr="00E97C61">
              <w:lastRenderedPageBreak/>
              <w:t xml:space="preserve">Interpret charts, graphs, tables, diagrams, and data using appropriate academic English. </w:t>
            </w:r>
          </w:p>
          <w:p w14:paraId="2A376D7C" w14:textId="7A24D7D9" w:rsidR="00E97C61" w:rsidRPr="00E97C61" w:rsidRDefault="00E97C61" w:rsidP="00E97C61">
            <w:pPr>
              <w:pStyle w:val="ListParagraph"/>
              <w:numPr>
                <w:ilvl w:val="0"/>
                <w:numId w:val="15"/>
              </w:numPr>
              <w:tabs>
                <w:tab w:val="left" w:pos="300"/>
              </w:tabs>
              <w:spacing w:after="160" w:line="278" w:lineRule="auto"/>
              <w:ind w:left="-18" w:firstLine="72"/>
              <w:jc w:val="lowKashida"/>
            </w:pPr>
            <w:r w:rsidRPr="00E97C61">
              <w:t xml:space="preserve">Provide praise, encouragement, immediate feedback, and polite redirection to support participation and classroom interaction. </w:t>
            </w:r>
          </w:p>
          <w:p w14:paraId="5160C83C" w14:textId="7279A9FF" w:rsidR="006A5EB3" w:rsidRPr="00C121A9" w:rsidRDefault="00E97C61" w:rsidP="00E97C61">
            <w:pPr>
              <w:pStyle w:val="ListParagraph"/>
              <w:numPr>
                <w:ilvl w:val="0"/>
                <w:numId w:val="15"/>
              </w:numPr>
              <w:tabs>
                <w:tab w:val="left" w:pos="300"/>
                <w:tab w:val="left" w:pos="390"/>
              </w:tabs>
              <w:spacing w:after="160" w:line="278" w:lineRule="auto"/>
              <w:ind w:left="-18" w:firstLine="72"/>
              <w:jc w:val="lowKashida"/>
            </w:pPr>
            <w:r w:rsidRPr="00E97C61">
              <w:t>Adapt explanations and oral delivery to learners’ language levels while maintaining content accuracy.</w:t>
            </w:r>
          </w:p>
        </w:tc>
        <w:tc>
          <w:tcPr>
            <w:tcW w:w="995" w:type="dxa"/>
          </w:tcPr>
          <w:p w14:paraId="08EE8FD3" w14:textId="72EED555" w:rsidR="006A5EB3" w:rsidRDefault="00805FA7" w:rsidP="00220703">
            <w:pPr>
              <w:jc w:val="center"/>
            </w:pPr>
            <w:r>
              <w:lastRenderedPageBreak/>
              <w:t>2</w:t>
            </w:r>
            <w:r w:rsidR="00220703">
              <w:t xml:space="preserve"> </w:t>
            </w:r>
            <w:r w:rsidR="00220703" w:rsidRPr="00220703">
              <w:t>ECTS</w:t>
            </w:r>
          </w:p>
        </w:tc>
        <w:tc>
          <w:tcPr>
            <w:tcW w:w="2857" w:type="dxa"/>
          </w:tcPr>
          <w:p w14:paraId="0667C8B4" w14:textId="5A578B4F" w:rsidR="00220703" w:rsidRPr="00220703" w:rsidRDefault="00220703" w:rsidP="00220703">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850E21">
              <w:rPr>
                <w:rFonts w:asciiTheme="majorBidi" w:hAnsiTheme="majorBidi" w:cstheme="majorBidi"/>
                <w:szCs w:val="24"/>
              </w:rPr>
              <w:t>Oral</w:t>
            </w:r>
            <w:r>
              <w:rPr>
                <w:rFonts w:asciiTheme="majorBidi" w:hAnsiTheme="majorBidi" w:cstheme="majorBidi"/>
                <w:szCs w:val="24"/>
              </w:rPr>
              <w:t xml:space="preserve"> </w:t>
            </w:r>
            <w:r w:rsidRPr="00850E21">
              <w:rPr>
                <w:rFonts w:asciiTheme="majorBidi" w:hAnsiTheme="majorBidi" w:cstheme="majorBidi"/>
                <w:szCs w:val="24"/>
              </w:rPr>
              <w:t>Performance Assessment</w:t>
            </w:r>
          </w:p>
          <w:p w14:paraId="4B1AA88D" w14:textId="77777777" w:rsidR="00220703" w:rsidRPr="00850E21" w:rsidRDefault="00220703" w:rsidP="00220703">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850E21">
              <w:rPr>
                <w:rFonts w:asciiTheme="majorBidi" w:hAnsiTheme="majorBidi" w:cstheme="majorBidi"/>
                <w:szCs w:val="24"/>
              </w:rPr>
              <w:t>Microteaching Assessment</w:t>
            </w:r>
          </w:p>
          <w:p w14:paraId="58C100AA" w14:textId="77777777" w:rsidR="00220703" w:rsidRPr="00850E21" w:rsidRDefault="00220703" w:rsidP="00220703">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850E21">
              <w:rPr>
                <w:rFonts w:asciiTheme="majorBidi" w:hAnsiTheme="majorBidi" w:cstheme="majorBidi"/>
                <w:szCs w:val="24"/>
              </w:rPr>
              <w:t>Observation Checklist</w:t>
            </w:r>
          </w:p>
          <w:p w14:paraId="7F43529F" w14:textId="77777777" w:rsidR="00220703" w:rsidRDefault="00220703" w:rsidP="00220703">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850E21">
              <w:rPr>
                <w:rFonts w:asciiTheme="majorBidi" w:hAnsiTheme="majorBidi" w:cstheme="majorBidi"/>
                <w:szCs w:val="24"/>
              </w:rPr>
              <w:t xml:space="preserve"> Peer Review </w:t>
            </w:r>
          </w:p>
          <w:p w14:paraId="431045F4" w14:textId="54C587EF" w:rsidR="006A5EB3" w:rsidRPr="00220703" w:rsidRDefault="00220703" w:rsidP="00220703">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220703">
              <w:rPr>
                <w:rFonts w:asciiTheme="majorBidi" w:hAnsiTheme="majorBidi" w:cstheme="majorBidi"/>
                <w:szCs w:val="24"/>
              </w:rPr>
              <w:t>Self-Reflective Assessment</w:t>
            </w:r>
          </w:p>
        </w:tc>
        <w:tc>
          <w:tcPr>
            <w:tcW w:w="1233" w:type="dxa"/>
          </w:tcPr>
          <w:p w14:paraId="6258733C" w14:textId="4C685D79" w:rsidR="006A5EB3" w:rsidRDefault="006843B4" w:rsidP="006843B4">
            <w:pPr>
              <w:jc w:val="center"/>
            </w:pPr>
            <w:r w:rsidRPr="006843B4">
              <w:t>Face-to-face learning</w:t>
            </w:r>
          </w:p>
        </w:tc>
        <w:tc>
          <w:tcPr>
            <w:tcW w:w="919" w:type="dxa"/>
          </w:tcPr>
          <w:p w14:paraId="7649BD94" w14:textId="7A108AFB" w:rsidR="006A5EB3" w:rsidRDefault="00220703" w:rsidP="00220703">
            <w:pPr>
              <w:jc w:val="center"/>
            </w:pPr>
            <w:r w:rsidRPr="001A110C">
              <w:rPr>
                <w:rFonts w:asciiTheme="majorHAnsi" w:hAnsiTheme="majorHAnsi" w:cstheme="majorHAnsi"/>
                <w:szCs w:val="24"/>
              </w:rPr>
              <w:t>6</w:t>
            </w:r>
          </w:p>
        </w:tc>
        <w:tc>
          <w:tcPr>
            <w:tcW w:w="1319" w:type="dxa"/>
          </w:tcPr>
          <w:p w14:paraId="05FACF7B" w14:textId="4E6B8512" w:rsidR="006A5EB3" w:rsidRDefault="006A5EB3"/>
        </w:tc>
      </w:tr>
      <w:tr w:rsidR="006843B4" w14:paraId="0859066D" w14:textId="77777777" w:rsidTr="004C3816">
        <w:trPr>
          <w:gridAfter w:val="1"/>
          <w:wAfter w:w="1319" w:type="dxa"/>
          <w:jc w:val="center"/>
        </w:trPr>
        <w:tc>
          <w:tcPr>
            <w:tcW w:w="1913" w:type="dxa"/>
          </w:tcPr>
          <w:p w14:paraId="11F8680F" w14:textId="77777777" w:rsidR="00E97C61" w:rsidRPr="00BB6C8B" w:rsidRDefault="00E97C61" w:rsidP="00E97C61">
            <w:pPr>
              <w:jc w:val="center"/>
              <w:rPr>
                <w:b/>
                <w:bCs/>
                <w:lang w:bidi="ar-EG"/>
              </w:rPr>
            </w:pPr>
            <w:r w:rsidRPr="00BB6C8B">
              <w:rPr>
                <w:b/>
                <w:bCs/>
                <w:lang w:bidi="ar-EG"/>
              </w:rPr>
              <w:t>Facilitating Learner-Centered Classroom Discourse</w:t>
            </w:r>
          </w:p>
          <w:p w14:paraId="3004059F" w14:textId="07A9A3AA" w:rsidR="006843B4" w:rsidRPr="00220703" w:rsidRDefault="006843B4" w:rsidP="002C4DF7">
            <w:pPr>
              <w:jc w:val="center"/>
            </w:pPr>
          </w:p>
        </w:tc>
        <w:tc>
          <w:tcPr>
            <w:tcW w:w="4395" w:type="dxa"/>
          </w:tcPr>
          <w:p w14:paraId="7031BC8F" w14:textId="231649B6" w:rsidR="00C6221B" w:rsidRPr="00C6221B" w:rsidRDefault="00C6221B" w:rsidP="00C6221B">
            <w:pPr>
              <w:pStyle w:val="ListParagraph"/>
              <w:numPr>
                <w:ilvl w:val="0"/>
                <w:numId w:val="19"/>
              </w:numPr>
              <w:tabs>
                <w:tab w:val="left" w:pos="132"/>
                <w:tab w:val="left" w:pos="312"/>
              </w:tabs>
              <w:spacing w:after="160" w:line="278" w:lineRule="auto"/>
              <w:ind w:left="-18" w:hanging="18"/>
              <w:jc w:val="lowKashida"/>
            </w:pPr>
            <w:r w:rsidRPr="00C6221B">
              <w:t xml:space="preserve">Use English to facilitate learner-centered Math and Science classroom activities. </w:t>
            </w:r>
          </w:p>
          <w:p w14:paraId="3F1BB44F" w14:textId="29168530" w:rsidR="00C6221B" w:rsidRPr="00C6221B" w:rsidRDefault="00C6221B" w:rsidP="00C6221B">
            <w:pPr>
              <w:pStyle w:val="ListParagraph"/>
              <w:numPr>
                <w:ilvl w:val="0"/>
                <w:numId w:val="19"/>
              </w:numPr>
              <w:tabs>
                <w:tab w:val="left" w:pos="132"/>
                <w:tab w:val="left" w:pos="312"/>
              </w:tabs>
              <w:spacing w:after="160" w:line="278" w:lineRule="auto"/>
              <w:ind w:left="-18" w:hanging="18"/>
              <w:jc w:val="lowKashida"/>
            </w:pPr>
            <w:proofErr w:type="gramStart"/>
            <w:r w:rsidRPr="00C6221B">
              <w:t>Employ</w:t>
            </w:r>
            <w:proofErr w:type="gramEnd"/>
            <w:r w:rsidRPr="00C6221B">
              <w:t xml:space="preserve"> interactional language that promotes engagement, participation, and active learning. </w:t>
            </w:r>
          </w:p>
          <w:p w14:paraId="24E10601" w14:textId="60005382" w:rsidR="00C6221B" w:rsidRPr="00C6221B" w:rsidRDefault="00C6221B" w:rsidP="00C6221B">
            <w:pPr>
              <w:pStyle w:val="ListParagraph"/>
              <w:numPr>
                <w:ilvl w:val="0"/>
                <w:numId w:val="19"/>
              </w:numPr>
              <w:tabs>
                <w:tab w:val="left" w:pos="132"/>
                <w:tab w:val="left" w:pos="312"/>
              </w:tabs>
              <w:spacing w:after="160" w:line="278" w:lineRule="auto"/>
              <w:ind w:left="-18" w:hanging="18"/>
              <w:jc w:val="lowKashida"/>
            </w:pPr>
            <w:r w:rsidRPr="00C6221B">
              <w:t xml:space="preserve">Give clear English instructions for collaborative learning, including roles, routines, and group responsibilities. </w:t>
            </w:r>
          </w:p>
          <w:p w14:paraId="67B01CE4" w14:textId="0790909A" w:rsidR="00C6221B" w:rsidRPr="00C6221B" w:rsidRDefault="00C6221B" w:rsidP="00C6221B">
            <w:pPr>
              <w:pStyle w:val="ListParagraph"/>
              <w:numPr>
                <w:ilvl w:val="0"/>
                <w:numId w:val="19"/>
              </w:numPr>
              <w:tabs>
                <w:tab w:val="left" w:pos="132"/>
                <w:tab w:val="left" w:pos="312"/>
              </w:tabs>
              <w:spacing w:after="160" w:line="278" w:lineRule="auto"/>
              <w:ind w:left="-18" w:hanging="18"/>
              <w:jc w:val="lowKashida"/>
            </w:pPr>
            <w:r w:rsidRPr="00C6221B">
              <w:t xml:space="preserve">Use talk moves in English to extend learner responses and sustain academic discussion. </w:t>
            </w:r>
          </w:p>
          <w:p w14:paraId="6A51506F" w14:textId="50080669" w:rsidR="00C6221B" w:rsidRPr="00C6221B" w:rsidRDefault="00C6221B" w:rsidP="00C6221B">
            <w:pPr>
              <w:pStyle w:val="ListParagraph"/>
              <w:numPr>
                <w:ilvl w:val="0"/>
                <w:numId w:val="19"/>
              </w:numPr>
              <w:tabs>
                <w:tab w:val="left" w:pos="132"/>
                <w:tab w:val="left" w:pos="312"/>
              </w:tabs>
              <w:spacing w:after="160" w:line="278" w:lineRule="auto"/>
              <w:ind w:left="-18" w:hanging="18"/>
              <w:jc w:val="lowKashida"/>
            </w:pPr>
            <w:r w:rsidRPr="00C6221B">
              <w:t xml:space="preserve">Scaffold students’ use of English to express scientific logic, mathematical reasoning, evidence, and conclusions. </w:t>
            </w:r>
          </w:p>
          <w:p w14:paraId="4C87AAF5" w14:textId="5EEAD943" w:rsidR="00C6221B" w:rsidRPr="00C6221B" w:rsidRDefault="00C6221B" w:rsidP="00C6221B">
            <w:pPr>
              <w:pStyle w:val="ListParagraph"/>
              <w:numPr>
                <w:ilvl w:val="0"/>
                <w:numId w:val="19"/>
              </w:numPr>
              <w:tabs>
                <w:tab w:val="left" w:pos="132"/>
                <w:tab w:val="left" w:pos="312"/>
              </w:tabs>
              <w:spacing w:after="160" w:line="278" w:lineRule="auto"/>
              <w:ind w:left="-18" w:hanging="18"/>
              <w:jc w:val="lowKashida"/>
            </w:pPr>
            <w:r w:rsidRPr="00C6221B">
              <w:lastRenderedPageBreak/>
              <w:t xml:space="preserve">Use supportive classroom language to build confidence, encourage participation, and maintain a positive learning climate. </w:t>
            </w:r>
          </w:p>
          <w:p w14:paraId="0BB663C8" w14:textId="729DC77D" w:rsidR="00C6221B" w:rsidRPr="00C6221B" w:rsidRDefault="00C6221B" w:rsidP="00C6221B">
            <w:pPr>
              <w:pStyle w:val="ListParagraph"/>
              <w:numPr>
                <w:ilvl w:val="0"/>
                <w:numId w:val="19"/>
              </w:numPr>
              <w:tabs>
                <w:tab w:val="left" w:pos="132"/>
                <w:tab w:val="left" w:pos="312"/>
              </w:tabs>
              <w:spacing w:after="160" w:line="278" w:lineRule="auto"/>
              <w:ind w:left="-18" w:hanging="18"/>
              <w:jc w:val="lowKashida"/>
            </w:pPr>
            <w:r w:rsidRPr="00C6221B">
              <w:t xml:space="preserve">Facilitate inquiry-based and problem-based activities through guiding questions, prompts, and </w:t>
            </w:r>
            <w:proofErr w:type="gramStart"/>
            <w:r w:rsidRPr="00C6221B">
              <w:t>discussion language</w:t>
            </w:r>
            <w:proofErr w:type="gramEnd"/>
            <w:r w:rsidRPr="00C6221B">
              <w:t xml:space="preserve">. </w:t>
            </w:r>
          </w:p>
          <w:p w14:paraId="2558601B" w14:textId="6C995925" w:rsidR="006843B4" w:rsidRPr="00733F07" w:rsidRDefault="00C6221B" w:rsidP="00C6221B">
            <w:pPr>
              <w:pStyle w:val="ListParagraph"/>
              <w:numPr>
                <w:ilvl w:val="0"/>
                <w:numId w:val="19"/>
              </w:numPr>
              <w:tabs>
                <w:tab w:val="left" w:pos="132"/>
                <w:tab w:val="left" w:pos="312"/>
              </w:tabs>
              <w:spacing w:after="160" w:line="278" w:lineRule="auto"/>
              <w:ind w:left="-18" w:hanging="18"/>
              <w:jc w:val="lowKashida"/>
            </w:pPr>
            <w:r w:rsidRPr="00C6221B">
              <w:t>Manage learner-led activities in English while maintaining structure, accountability, and productive interaction.</w:t>
            </w:r>
          </w:p>
        </w:tc>
        <w:tc>
          <w:tcPr>
            <w:tcW w:w="995" w:type="dxa"/>
          </w:tcPr>
          <w:p w14:paraId="4A6BC041" w14:textId="560E22B0" w:rsidR="006843B4" w:rsidRDefault="006843B4" w:rsidP="006843B4">
            <w:pPr>
              <w:jc w:val="center"/>
            </w:pPr>
            <w:r>
              <w:lastRenderedPageBreak/>
              <w:t xml:space="preserve">1 </w:t>
            </w:r>
            <w:r w:rsidRPr="00220703">
              <w:t>ECTS</w:t>
            </w:r>
          </w:p>
        </w:tc>
        <w:tc>
          <w:tcPr>
            <w:tcW w:w="2857" w:type="dxa"/>
          </w:tcPr>
          <w:p w14:paraId="0AD8B9A0" w14:textId="77777777" w:rsidR="00BB1D83" w:rsidRPr="007B3973" w:rsidRDefault="00BB1D83" w:rsidP="00BB1D83">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7B3973">
              <w:rPr>
                <w:rFonts w:asciiTheme="majorBidi" w:hAnsiTheme="majorBidi" w:cstheme="majorBidi"/>
                <w:szCs w:val="24"/>
              </w:rPr>
              <w:t>Oral Performance Assessment</w:t>
            </w:r>
          </w:p>
          <w:p w14:paraId="3755ED8B" w14:textId="77777777" w:rsidR="00BB1D83" w:rsidRPr="007B3973" w:rsidRDefault="00BB1D83" w:rsidP="00BB1D83">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7B3973">
              <w:rPr>
                <w:rFonts w:asciiTheme="majorBidi" w:hAnsiTheme="majorBidi" w:cstheme="majorBidi"/>
                <w:szCs w:val="24"/>
              </w:rPr>
              <w:t>Written Performance Assessment</w:t>
            </w:r>
          </w:p>
          <w:p w14:paraId="7686ACBC" w14:textId="77777777" w:rsidR="00BB1D83" w:rsidRPr="007B3973" w:rsidRDefault="00BB1D83" w:rsidP="00BB1D83">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7B3973">
              <w:rPr>
                <w:rFonts w:asciiTheme="majorBidi" w:hAnsiTheme="majorBidi" w:cstheme="majorBidi"/>
                <w:szCs w:val="24"/>
              </w:rPr>
              <w:t>Microteaching</w:t>
            </w:r>
          </w:p>
          <w:p w14:paraId="279D8DD4" w14:textId="77777777" w:rsidR="00BB1D83" w:rsidRPr="007B3973" w:rsidRDefault="00BB1D83" w:rsidP="00BB1D83">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7B3973">
              <w:rPr>
                <w:rFonts w:asciiTheme="majorBidi" w:hAnsiTheme="majorBidi" w:cstheme="majorBidi"/>
                <w:szCs w:val="24"/>
              </w:rPr>
              <w:t xml:space="preserve">Observation </w:t>
            </w:r>
          </w:p>
          <w:p w14:paraId="6256B649" w14:textId="77777777" w:rsidR="00BB1D83" w:rsidRPr="007B3973" w:rsidRDefault="00BB1D83" w:rsidP="00BB1D83">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7B3973">
              <w:rPr>
                <w:rFonts w:asciiTheme="majorBidi" w:hAnsiTheme="majorBidi" w:cstheme="majorBidi"/>
                <w:szCs w:val="24"/>
              </w:rPr>
              <w:t>Portfolio-Based Assessment</w:t>
            </w:r>
          </w:p>
          <w:p w14:paraId="339BF82B" w14:textId="77777777" w:rsidR="00BB1D83" w:rsidRDefault="00BB1D83" w:rsidP="00BB1D83">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7B3973">
              <w:rPr>
                <w:rFonts w:asciiTheme="majorBidi" w:hAnsiTheme="majorBidi" w:cstheme="majorBidi"/>
                <w:szCs w:val="24"/>
              </w:rPr>
              <w:t>Peer Assessment</w:t>
            </w:r>
          </w:p>
          <w:p w14:paraId="22BB4C4A" w14:textId="018C67CF" w:rsidR="006843B4" w:rsidRPr="00BB1D83" w:rsidRDefault="00BB1D83" w:rsidP="00BB1D83">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BB1D83">
              <w:rPr>
                <w:rFonts w:asciiTheme="majorBidi" w:hAnsiTheme="majorBidi" w:cstheme="majorBidi"/>
                <w:szCs w:val="24"/>
              </w:rPr>
              <w:t>Self-Reflective Assessment</w:t>
            </w:r>
          </w:p>
        </w:tc>
        <w:tc>
          <w:tcPr>
            <w:tcW w:w="1233" w:type="dxa"/>
          </w:tcPr>
          <w:p w14:paraId="066A8216" w14:textId="5F4EE703" w:rsidR="006843B4" w:rsidRDefault="006843B4" w:rsidP="006843B4">
            <w:pPr>
              <w:jc w:val="center"/>
            </w:pPr>
            <w:r w:rsidRPr="006843B4">
              <w:t>Face-to-face learning</w:t>
            </w:r>
          </w:p>
        </w:tc>
        <w:tc>
          <w:tcPr>
            <w:tcW w:w="919" w:type="dxa"/>
          </w:tcPr>
          <w:p w14:paraId="3F0D393E" w14:textId="7EB47DB3" w:rsidR="006843B4" w:rsidRDefault="006843B4" w:rsidP="006843B4">
            <w:pPr>
              <w:jc w:val="center"/>
            </w:pPr>
            <w:r w:rsidRPr="001A110C">
              <w:rPr>
                <w:rFonts w:asciiTheme="majorHAnsi" w:hAnsiTheme="majorHAnsi" w:cstheme="majorHAnsi"/>
                <w:szCs w:val="24"/>
              </w:rPr>
              <w:t>6</w:t>
            </w:r>
          </w:p>
        </w:tc>
        <w:tc>
          <w:tcPr>
            <w:tcW w:w="1319" w:type="dxa"/>
          </w:tcPr>
          <w:p w14:paraId="7959E2A7" w14:textId="5FCDA6F5" w:rsidR="006843B4" w:rsidRDefault="006843B4" w:rsidP="006843B4"/>
        </w:tc>
      </w:tr>
      <w:tr w:rsidR="006843B4" w14:paraId="4E6213E2" w14:textId="77777777" w:rsidTr="004C3816">
        <w:trPr>
          <w:gridAfter w:val="1"/>
          <w:wAfter w:w="1319" w:type="dxa"/>
          <w:jc w:val="center"/>
        </w:trPr>
        <w:tc>
          <w:tcPr>
            <w:tcW w:w="1913" w:type="dxa"/>
          </w:tcPr>
          <w:p w14:paraId="7250C38F" w14:textId="77777777" w:rsidR="00C6221B" w:rsidRPr="00BB6C8B" w:rsidRDefault="00C6221B" w:rsidP="00C6221B">
            <w:pPr>
              <w:jc w:val="center"/>
              <w:rPr>
                <w:b/>
                <w:bCs/>
                <w:lang w:bidi="ar-EG"/>
              </w:rPr>
            </w:pPr>
            <w:r w:rsidRPr="00BB6C8B">
              <w:rPr>
                <w:b/>
                <w:bCs/>
                <w:lang w:bidi="ar-EG"/>
              </w:rPr>
              <w:t>Linguistic Mastery for Classroom Assessment &amp; Feedback</w:t>
            </w:r>
          </w:p>
          <w:p w14:paraId="5A582A7C" w14:textId="0CFD73D1" w:rsidR="006843B4" w:rsidRPr="00220703" w:rsidRDefault="006843B4" w:rsidP="002C4DF7">
            <w:pPr>
              <w:jc w:val="center"/>
            </w:pPr>
          </w:p>
        </w:tc>
        <w:tc>
          <w:tcPr>
            <w:tcW w:w="4395" w:type="dxa"/>
          </w:tcPr>
          <w:p w14:paraId="1B2D43BC" w14:textId="77777777" w:rsidR="00733F07" w:rsidRPr="007F63A0" w:rsidRDefault="00733F07" w:rsidP="00733F07">
            <w:pPr>
              <w:pStyle w:val="ListParagraph"/>
              <w:numPr>
                <w:ilvl w:val="0"/>
                <w:numId w:val="20"/>
              </w:numPr>
              <w:tabs>
                <w:tab w:val="left" w:pos="276"/>
                <w:tab w:val="left" w:pos="564"/>
              </w:tabs>
              <w:spacing w:after="160" w:line="278" w:lineRule="auto"/>
              <w:ind w:left="0" w:hanging="18"/>
              <w:jc w:val="lowKashida"/>
            </w:pPr>
            <w:r w:rsidRPr="007F63A0">
              <w:t xml:space="preserve">Use appropriate English for formative and performance-based assessment. </w:t>
            </w:r>
          </w:p>
          <w:p w14:paraId="328C4A7B" w14:textId="77777777" w:rsidR="00733F07" w:rsidRPr="007F63A0" w:rsidRDefault="00733F07" w:rsidP="00733F07">
            <w:pPr>
              <w:pStyle w:val="ListParagraph"/>
              <w:numPr>
                <w:ilvl w:val="0"/>
                <w:numId w:val="20"/>
              </w:numPr>
              <w:tabs>
                <w:tab w:val="left" w:pos="276"/>
                <w:tab w:val="left" w:pos="564"/>
              </w:tabs>
              <w:spacing w:after="160" w:line="278" w:lineRule="auto"/>
              <w:ind w:left="0" w:hanging="18"/>
              <w:jc w:val="lowKashida"/>
            </w:pPr>
            <w:r w:rsidRPr="007F63A0">
              <w:t xml:space="preserve">Write clear assessment items, questions, and task instructions. </w:t>
            </w:r>
          </w:p>
          <w:p w14:paraId="4B121997" w14:textId="77777777" w:rsidR="00733F07" w:rsidRPr="007F63A0" w:rsidRDefault="00733F07" w:rsidP="00733F07">
            <w:pPr>
              <w:pStyle w:val="ListParagraph"/>
              <w:numPr>
                <w:ilvl w:val="0"/>
                <w:numId w:val="20"/>
              </w:numPr>
              <w:tabs>
                <w:tab w:val="left" w:pos="276"/>
                <w:tab w:val="left" w:pos="564"/>
              </w:tabs>
              <w:spacing w:after="160" w:line="278" w:lineRule="auto"/>
              <w:ind w:left="0" w:hanging="18"/>
              <w:jc w:val="lowKashida"/>
            </w:pPr>
            <w:r w:rsidRPr="007F63A0">
              <w:t xml:space="preserve">Explain assessment tasks, expectations, criteria, rubrics, and success indicators. </w:t>
            </w:r>
          </w:p>
          <w:p w14:paraId="106C8595" w14:textId="77777777" w:rsidR="00733F07" w:rsidRPr="007F63A0" w:rsidRDefault="00733F07" w:rsidP="00733F07">
            <w:pPr>
              <w:pStyle w:val="ListParagraph"/>
              <w:numPr>
                <w:ilvl w:val="0"/>
                <w:numId w:val="20"/>
              </w:numPr>
              <w:tabs>
                <w:tab w:val="left" w:pos="276"/>
                <w:tab w:val="left" w:pos="564"/>
              </w:tabs>
              <w:spacing w:after="160" w:line="278" w:lineRule="auto"/>
              <w:ind w:left="0" w:hanging="18"/>
              <w:jc w:val="lowKashida"/>
            </w:pPr>
            <w:r w:rsidRPr="007F63A0">
              <w:t xml:space="preserve">Use questioning to check understanding, identify misconceptions, and guide reasoning. </w:t>
            </w:r>
          </w:p>
          <w:p w14:paraId="2E4D62CC" w14:textId="77777777" w:rsidR="00733F07" w:rsidRPr="007F63A0" w:rsidRDefault="00733F07" w:rsidP="00733F07">
            <w:pPr>
              <w:pStyle w:val="ListParagraph"/>
              <w:numPr>
                <w:ilvl w:val="0"/>
                <w:numId w:val="20"/>
              </w:numPr>
              <w:tabs>
                <w:tab w:val="left" w:pos="276"/>
                <w:tab w:val="left" w:pos="564"/>
              </w:tabs>
              <w:spacing w:after="160" w:line="278" w:lineRule="auto"/>
              <w:ind w:left="0" w:hanging="18"/>
              <w:jc w:val="lowKashida"/>
            </w:pPr>
            <w:r w:rsidRPr="007F63A0">
              <w:t xml:space="preserve">Monitor student progress using supportive assessment language. </w:t>
            </w:r>
          </w:p>
          <w:p w14:paraId="69D3F264" w14:textId="77777777" w:rsidR="00733F07" w:rsidRPr="007F63A0" w:rsidRDefault="00733F07" w:rsidP="00733F07">
            <w:pPr>
              <w:pStyle w:val="ListParagraph"/>
              <w:numPr>
                <w:ilvl w:val="0"/>
                <w:numId w:val="20"/>
              </w:numPr>
              <w:tabs>
                <w:tab w:val="left" w:pos="276"/>
                <w:tab w:val="left" w:pos="564"/>
              </w:tabs>
              <w:spacing w:after="160" w:line="278" w:lineRule="auto"/>
              <w:ind w:left="0" w:hanging="18"/>
              <w:jc w:val="lowKashida"/>
            </w:pPr>
            <w:r w:rsidRPr="007F63A0">
              <w:t xml:space="preserve">Provide constructive feedback and feedforward on answers, reasoning, and performance. </w:t>
            </w:r>
          </w:p>
          <w:p w14:paraId="0306CEB5" w14:textId="77777777" w:rsidR="00733F07" w:rsidRPr="007F63A0" w:rsidRDefault="00733F07" w:rsidP="00733F07">
            <w:pPr>
              <w:pStyle w:val="ListParagraph"/>
              <w:numPr>
                <w:ilvl w:val="0"/>
                <w:numId w:val="20"/>
              </w:numPr>
              <w:tabs>
                <w:tab w:val="left" w:pos="276"/>
                <w:tab w:val="left" w:pos="564"/>
              </w:tabs>
              <w:spacing w:after="160" w:line="278" w:lineRule="auto"/>
              <w:ind w:left="0" w:hanging="18"/>
              <w:jc w:val="lowKashida"/>
            </w:pPr>
            <w:r w:rsidRPr="007F63A0">
              <w:t xml:space="preserve">Correct errors and redirect students without discouraging participation. </w:t>
            </w:r>
          </w:p>
          <w:p w14:paraId="3734AA34" w14:textId="77777777" w:rsidR="00733F07" w:rsidRPr="007F63A0" w:rsidRDefault="00733F07" w:rsidP="00733F07">
            <w:pPr>
              <w:pStyle w:val="ListParagraph"/>
              <w:numPr>
                <w:ilvl w:val="0"/>
                <w:numId w:val="20"/>
              </w:numPr>
              <w:tabs>
                <w:tab w:val="left" w:pos="276"/>
                <w:tab w:val="left" w:pos="564"/>
              </w:tabs>
              <w:spacing w:after="160" w:line="278" w:lineRule="auto"/>
              <w:ind w:left="0" w:hanging="18"/>
              <w:jc w:val="lowKashida"/>
            </w:pPr>
            <w:r w:rsidRPr="007F63A0">
              <w:lastRenderedPageBreak/>
              <w:t xml:space="preserve">Facilitate peer feedback and self-reflection respectfully. </w:t>
            </w:r>
          </w:p>
          <w:p w14:paraId="7A726C6C" w14:textId="77777777" w:rsidR="00733F07" w:rsidRPr="007F63A0" w:rsidRDefault="00733F07" w:rsidP="00733F07">
            <w:pPr>
              <w:pStyle w:val="ListParagraph"/>
              <w:numPr>
                <w:ilvl w:val="0"/>
                <w:numId w:val="20"/>
              </w:numPr>
              <w:tabs>
                <w:tab w:val="left" w:pos="276"/>
                <w:tab w:val="left" w:pos="564"/>
              </w:tabs>
              <w:spacing w:after="160" w:line="278" w:lineRule="auto"/>
              <w:ind w:left="0" w:hanging="18"/>
              <w:jc w:val="lowKashida"/>
            </w:pPr>
            <w:r w:rsidRPr="007F63A0">
              <w:t xml:space="preserve">Report learner progress and achievement in professional English. </w:t>
            </w:r>
          </w:p>
          <w:p w14:paraId="0362BB4E" w14:textId="23B17532" w:rsidR="006843B4" w:rsidRPr="00733F07" w:rsidRDefault="00733F07" w:rsidP="00733F07">
            <w:pPr>
              <w:pStyle w:val="ListParagraph"/>
              <w:numPr>
                <w:ilvl w:val="0"/>
                <w:numId w:val="20"/>
              </w:numPr>
              <w:tabs>
                <w:tab w:val="left" w:pos="276"/>
                <w:tab w:val="left" w:pos="564"/>
              </w:tabs>
              <w:spacing w:after="160" w:line="278" w:lineRule="auto"/>
              <w:ind w:left="0" w:hanging="18"/>
              <w:jc w:val="lowKashida"/>
            </w:pPr>
            <w:r w:rsidRPr="007F63A0">
              <w:t>Justify assessment decisions using clear evidence-based language.</w:t>
            </w:r>
          </w:p>
        </w:tc>
        <w:tc>
          <w:tcPr>
            <w:tcW w:w="995" w:type="dxa"/>
          </w:tcPr>
          <w:p w14:paraId="7DB85428" w14:textId="604400F0" w:rsidR="006843B4" w:rsidRDefault="006843B4" w:rsidP="006843B4">
            <w:pPr>
              <w:jc w:val="center"/>
            </w:pPr>
            <w:r>
              <w:lastRenderedPageBreak/>
              <w:t xml:space="preserve">1 </w:t>
            </w:r>
            <w:r w:rsidRPr="00220703">
              <w:t>ECTS</w:t>
            </w:r>
          </w:p>
        </w:tc>
        <w:tc>
          <w:tcPr>
            <w:tcW w:w="2857" w:type="dxa"/>
          </w:tcPr>
          <w:p w14:paraId="65842083" w14:textId="77777777" w:rsidR="00147891" w:rsidRPr="007B3973" w:rsidRDefault="00147891" w:rsidP="008D73FD">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7B3973">
              <w:rPr>
                <w:rFonts w:asciiTheme="majorBidi" w:hAnsiTheme="majorBidi" w:cstheme="majorBidi"/>
                <w:szCs w:val="24"/>
              </w:rPr>
              <w:t>Oral Performance Assessment</w:t>
            </w:r>
          </w:p>
          <w:p w14:paraId="18E0337C" w14:textId="77777777" w:rsidR="00147891" w:rsidRPr="007B3973" w:rsidRDefault="00147891" w:rsidP="008D73FD">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7B3973">
              <w:rPr>
                <w:rFonts w:asciiTheme="majorBidi" w:hAnsiTheme="majorBidi" w:cstheme="majorBidi"/>
                <w:szCs w:val="24"/>
              </w:rPr>
              <w:t>Written Performance Assessment</w:t>
            </w:r>
          </w:p>
          <w:p w14:paraId="6C23D31E" w14:textId="77777777" w:rsidR="00147891" w:rsidRPr="007B3973" w:rsidRDefault="00147891" w:rsidP="00147891">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7B3973">
              <w:rPr>
                <w:rFonts w:asciiTheme="majorBidi" w:hAnsiTheme="majorBidi" w:cstheme="majorBidi"/>
                <w:szCs w:val="24"/>
              </w:rPr>
              <w:t>Microteaching</w:t>
            </w:r>
          </w:p>
          <w:p w14:paraId="35671325" w14:textId="77777777" w:rsidR="00147891" w:rsidRPr="007B3973" w:rsidRDefault="00147891" w:rsidP="00147891">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7B3973">
              <w:rPr>
                <w:rFonts w:asciiTheme="majorBidi" w:hAnsiTheme="majorBidi" w:cstheme="majorBidi"/>
                <w:szCs w:val="24"/>
              </w:rPr>
              <w:t xml:space="preserve">Observation </w:t>
            </w:r>
          </w:p>
          <w:p w14:paraId="4E5645FC" w14:textId="77777777" w:rsidR="00147891" w:rsidRPr="007B3973" w:rsidRDefault="00147891" w:rsidP="00147891">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7B3973">
              <w:rPr>
                <w:rFonts w:asciiTheme="majorBidi" w:hAnsiTheme="majorBidi" w:cstheme="majorBidi"/>
                <w:szCs w:val="24"/>
              </w:rPr>
              <w:t>Portfolio-Based Assessment</w:t>
            </w:r>
          </w:p>
          <w:p w14:paraId="5EC7C2B1" w14:textId="77777777" w:rsidR="00147891" w:rsidRDefault="00147891" w:rsidP="00147891">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7B3973">
              <w:rPr>
                <w:rFonts w:asciiTheme="majorBidi" w:hAnsiTheme="majorBidi" w:cstheme="majorBidi"/>
                <w:szCs w:val="24"/>
              </w:rPr>
              <w:t>Peer Assessment</w:t>
            </w:r>
          </w:p>
          <w:p w14:paraId="238184E9" w14:textId="3084DA97" w:rsidR="006843B4" w:rsidRPr="00147891" w:rsidRDefault="00147891" w:rsidP="00147891">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147891">
              <w:rPr>
                <w:rFonts w:asciiTheme="majorBidi" w:hAnsiTheme="majorBidi" w:cstheme="majorBidi"/>
                <w:szCs w:val="24"/>
              </w:rPr>
              <w:t>Self-Reflective Assessment</w:t>
            </w:r>
          </w:p>
        </w:tc>
        <w:tc>
          <w:tcPr>
            <w:tcW w:w="1233" w:type="dxa"/>
          </w:tcPr>
          <w:p w14:paraId="3AD49438" w14:textId="0DE69059" w:rsidR="006843B4" w:rsidRDefault="006843B4" w:rsidP="006843B4">
            <w:pPr>
              <w:jc w:val="center"/>
            </w:pPr>
            <w:r w:rsidRPr="006843B4">
              <w:t>Face-to-face learning</w:t>
            </w:r>
          </w:p>
        </w:tc>
        <w:tc>
          <w:tcPr>
            <w:tcW w:w="919" w:type="dxa"/>
          </w:tcPr>
          <w:p w14:paraId="0846FD51" w14:textId="6D472D04" w:rsidR="006843B4" w:rsidRDefault="006843B4" w:rsidP="006843B4">
            <w:pPr>
              <w:jc w:val="center"/>
            </w:pPr>
            <w:r w:rsidRPr="001A110C">
              <w:rPr>
                <w:rFonts w:asciiTheme="majorHAnsi" w:hAnsiTheme="majorHAnsi" w:cstheme="majorHAnsi"/>
                <w:szCs w:val="24"/>
              </w:rPr>
              <w:t>6</w:t>
            </w:r>
          </w:p>
        </w:tc>
        <w:tc>
          <w:tcPr>
            <w:tcW w:w="1319" w:type="dxa"/>
          </w:tcPr>
          <w:p w14:paraId="2670BF27" w14:textId="32000B61" w:rsidR="006843B4" w:rsidRDefault="006843B4" w:rsidP="006843B4"/>
        </w:tc>
      </w:tr>
      <w:tr w:rsidR="00FB3F65" w14:paraId="77C4BDD6" w14:textId="77777777" w:rsidTr="004C3816">
        <w:trPr>
          <w:gridAfter w:val="1"/>
          <w:wAfter w:w="1319" w:type="dxa"/>
          <w:jc w:val="center"/>
        </w:trPr>
        <w:tc>
          <w:tcPr>
            <w:tcW w:w="1913" w:type="dxa"/>
          </w:tcPr>
          <w:p w14:paraId="18328878" w14:textId="77777777" w:rsidR="00FB3F65" w:rsidRPr="00BB6C8B" w:rsidRDefault="00FB3F65" w:rsidP="00FB3F65">
            <w:pPr>
              <w:jc w:val="center"/>
              <w:rPr>
                <w:b/>
                <w:bCs/>
                <w:lang w:bidi="ar-EG"/>
              </w:rPr>
            </w:pPr>
            <w:r w:rsidRPr="00BB6C8B">
              <w:rPr>
                <w:b/>
                <w:bCs/>
                <w:lang w:bidi="ar-EG"/>
              </w:rPr>
              <w:t>English-Medium Material Design &amp; Development</w:t>
            </w:r>
          </w:p>
          <w:p w14:paraId="011FA9DA" w14:textId="77777777" w:rsidR="00FB3F65" w:rsidRPr="00BB6C8B" w:rsidRDefault="00FB3F65" w:rsidP="00FB3F65">
            <w:pPr>
              <w:jc w:val="center"/>
              <w:rPr>
                <w:b/>
                <w:bCs/>
                <w:lang w:bidi="ar-EG"/>
              </w:rPr>
            </w:pPr>
          </w:p>
        </w:tc>
        <w:tc>
          <w:tcPr>
            <w:tcW w:w="4395" w:type="dxa"/>
          </w:tcPr>
          <w:p w14:paraId="65AA2AB3" w14:textId="77777777" w:rsidR="00FB3F65" w:rsidRPr="007F63A0" w:rsidRDefault="00FB3F65" w:rsidP="00FB3F65">
            <w:pPr>
              <w:numPr>
                <w:ilvl w:val="0"/>
                <w:numId w:val="22"/>
              </w:numPr>
              <w:tabs>
                <w:tab w:val="left" w:pos="192"/>
                <w:tab w:val="left" w:pos="360"/>
              </w:tabs>
              <w:ind w:left="-18" w:hanging="18"/>
              <w:jc w:val="lowKashida"/>
            </w:pPr>
            <w:r w:rsidRPr="007F63A0">
              <w:t xml:space="preserve">Integrate content and language objectives in EMI Math and Science lesson planning. </w:t>
            </w:r>
          </w:p>
          <w:p w14:paraId="4C34FD54" w14:textId="77777777" w:rsidR="00FB3F65" w:rsidRPr="007F63A0" w:rsidRDefault="00FB3F65" w:rsidP="00FB3F65">
            <w:pPr>
              <w:numPr>
                <w:ilvl w:val="0"/>
                <w:numId w:val="22"/>
              </w:numPr>
              <w:tabs>
                <w:tab w:val="left" w:pos="192"/>
                <w:tab w:val="left" w:pos="360"/>
              </w:tabs>
              <w:ind w:left="-18" w:hanging="18"/>
              <w:jc w:val="lowKashida"/>
            </w:pPr>
            <w:r w:rsidRPr="007F63A0">
              <w:t xml:space="preserve">Identify the main components of effective Math and Science lesson plans. </w:t>
            </w:r>
          </w:p>
          <w:p w14:paraId="27E7535D" w14:textId="77777777" w:rsidR="00FB3F65" w:rsidRPr="007F63A0" w:rsidRDefault="00FB3F65" w:rsidP="00FB3F65">
            <w:pPr>
              <w:numPr>
                <w:ilvl w:val="0"/>
                <w:numId w:val="22"/>
              </w:numPr>
              <w:tabs>
                <w:tab w:val="left" w:pos="192"/>
                <w:tab w:val="left" w:pos="360"/>
              </w:tabs>
              <w:ind w:left="-18" w:hanging="18"/>
              <w:jc w:val="lowKashida"/>
            </w:pPr>
            <w:r w:rsidRPr="007F63A0">
              <w:t xml:space="preserve">Write measurable learning outcomes using appropriate action verbs. </w:t>
            </w:r>
          </w:p>
          <w:p w14:paraId="7075D413" w14:textId="77777777" w:rsidR="00FB3F65" w:rsidRPr="007F63A0" w:rsidRDefault="00FB3F65" w:rsidP="00FB3F65">
            <w:pPr>
              <w:numPr>
                <w:ilvl w:val="0"/>
                <w:numId w:val="22"/>
              </w:numPr>
              <w:tabs>
                <w:tab w:val="left" w:pos="192"/>
                <w:tab w:val="left" w:pos="360"/>
              </w:tabs>
              <w:ind w:left="-18" w:hanging="18"/>
              <w:jc w:val="lowKashida"/>
            </w:pPr>
            <w:r w:rsidRPr="007F63A0">
              <w:t xml:space="preserve">Design lesson plans aligned with outcomes, activities, assessment, and learner support. </w:t>
            </w:r>
          </w:p>
          <w:p w14:paraId="7355CD11" w14:textId="77777777" w:rsidR="00FB3F65" w:rsidRPr="007F63A0" w:rsidRDefault="00FB3F65" w:rsidP="00FB3F65">
            <w:pPr>
              <w:numPr>
                <w:ilvl w:val="0"/>
                <w:numId w:val="22"/>
              </w:numPr>
              <w:tabs>
                <w:tab w:val="left" w:pos="192"/>
                <w:tab w:val="left" w:pos="360"/>
              </w:tabs>
              <w:ind w:left="-18" w:hanging="18"/>
              <w:jc w:val="lowKashida"/>
            </w:pPr>
            <w:r w:rsidRPr="007F63A0">
              <w:t xml:space="preserve">Adapt textbook content for EMI learners while maintaining subject accuracy. </w:t>
            </w:r>
          </w:p>
          <w:p w14:paraId="3DA9023B" w14:textId="77777777" w:rsidR="00FB3F65" w:rsidRPr="007F63A0" w:rsidRDefault="00FB3F65" w:rsidP="00FB3F65">
            <w:pPr>
              <w:numPr>
                <w:ilvl w:val="0"/>
                <w:numId w:val="22"/>
              </w:numPr>
              <w:tabs>
                <w:tab w:val="left" w:pos="192"/>
                <w:tab w:val="left" w:pos="360"/>
              </w:tabs>
              <w:spacing w:after="160" w:line="278" w:lineRule="auto"/>
              <w:ind w:left="-18" w:hanging="18"/>
              <w:jc w:val="lowKashida"/>
            </w:pPr>
            <w:r w:rsidRPr="007F63A0">
              <w:t xml:space="preserve">Draft clear explanations, handouts, and instructional documents. </w:t>
            </w:r>
          </w:p>
          <w:p w14:paraId="17C7716B" w14:textId="77777777" w:rsidR="00FB3F65" w:rsidRDefault="00FB3F65" w:rsidP="00FB3F65">
            <w:pPr>
              <w:numPr>
                <w:ilvl w:val="0"/>
                <w:numId w:val="22"/>
              </w:numPr>
              <w:tabs>
                <w:tab w:val="left" w:pos="192"/>
                <w:tab w:val="left" w:pos="360"/>
              </w:tabs>
              <w:spacing w:after="160" w:line="278" w:lineRule="auto"/>
              <w:ind w:left="-18" w:hanging="18"/>
              <w:jc w:val="lowKashida"/>
            </w:pPr>
            <w:r w:rsidRPr="007F63A0">
              <w:t xml:space="preserve">Use professional written English for reports, documentation, and reflections. </w:t>
            </w:r>
          </w:p>
          <w:p w14:paraId="36C3B536" w14:textId="5956E37F" w:rsidR="00FB3F65" w:rsidRPr="007F63A0" w:rsidRDefault="00FB3F65" w:rsidP="008D73FD">
            <w:pPr>
              <w:numPr>
                <w:ilvl w:val="0"/>
                <w:numId w:val="22"/>
              </w:numPr>
              <w:tabs>
                <w:tab w:val="left" w:pos="192"/>
                <w:tab w:val="left" w:pos="360"/>
              </w:tabs>
              <w:spacing w:after="160" w:line="278" w:lineRule="auto"/>
              <w:ind w:left="-18" w:hanging="18"/>
              <w:jc w:val="lowKashida"/>
            </w:pPr>
            <w:r w:rsidRPr="007F63A0">
              <w:t xml:space="preserve">Compile a professional portfolio with lesson plans, materials, documents, and reflective evidence. </w:t>
            </w:r>
          </w:p>
        </w:tc>
        <w:tc>
          <w:tcPr>
            <w:tcW w:w="995" w:type="dxa"/>
          </w:tcPr>
          <w:p w14:paraId="0D0BA81F" w14:textId="75625FDE" w:rsidR="00FB3F65" w:rsidRDefault="00FB3F65" w:rsidP="00FB3F65">
            <w:pPr>
              <w:jc w:val="center"/>
            </w:pPr>
            <w:r>
              <w:t xml:space="preserve">1 </w:t>
            </w:r>
            <w:r w:rsidRPr="00220703">
              <w:t>ECTS</w:t>
            </w:r>
          </w:p>
        </w:tc>
        <w:tc>
          <w:tcPr>
            <w:tcW w:w="2857" w:type="dxa"/>
          </w:tcPr>
          <w:p w14:paraId="5A04B498" w14:textId="77777777" w:rsidR="00FB3F65" w:rsidRPr="007B3973" w:rsidRDefault="00FB3F65" w:rsidP="00FB3F65">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7B3973">
              <w:rPr>
                <w:rFonts w:asciiTheme="majorBidi" w:hAnsiTheme="majorBidi" w:cstheme="majorBidi"/>
                <w:szCs w:val="24"/>
              </w:rPr>
              <w:t>Written Performance Assessment</w:t>
            </w:r>
          </w:p>
          <w:p w14:paraId="01910942" w14:textId="77777777" w:rsidR="00FB3F65" w:rsidRPr="007B3973" w:rsidRDefault="00FB3F65" w:rsidP="00FB3F65">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7B3973">
              <w:rPr>
                <w:rFonts w:asciiTheme="majorBidi" w:hAnsiTheme="majorBidi" w:cstheme="majorBidi"/>
                <w:szCs w:val="24"/>
              </w:rPr>
              <w:t>Portfolio-Based Assessment</w:t>
            </w:r>
          </w:p>
          <w:p w14:paraId="341CDAE1" w14:textId="77777777" w:rsidR="00FB3F65" w:rsidRDefault="00FB3F65" w:rsidP="00FB3F65">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7B3973">
              <w:rPr>
                <w:rFonts w:asciiTheme="majorBidi" w:hAnsiTheme="majorBidi" w:cstheme="majorBidi"/>
                <w:szCs w:val="24"/>
              </w:rPr>
              <w:t>Peer Assessment</w:t>
            </w:r>
          </w:p>
          <w:p w14:paraId="5205C287" w14:textId="77777777" w:rsidR="00FB3F65" w:rsidRPr="005E0267" w:rsidRDefault="00FB3F65" w:rsidP="00FB3F65">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5E0267">
              <w:rPr>
                <w:rFonts w:asciiTheme="majorBidi" w:hAnsiTheme="majorBidi" w:cstheme="majorBidi"/>
                <w:szCs w:val="24"/>
              </w:rPr>
              <w:t>Self-Reflective Assessment</w:t>
            </w:r>
          </w:p>
          <w:p w14:paraId="133D617D" w14:textId="77777777" w:rsidR="00FB3F65" w:rsidRPr="007B3973" w:rsidRDefault="00FB3F65" w:rsidP="00FB3F65">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p>
        </w:tc>
        <w:tc>
          <w:tcPr>
            <w:tcW w:w="1233" w:type="dxa"/>
          </w:tcPr>
          <w:p w14:paraId="34D1C30A" w14:textId="4204A3C0" w:rsidR="00FB3F65" w:rsidRPr="006843B4" w:rsidRDefault="00FB3F65" w:rsidP="00FB3F65">
            <w:pPr>
              <w:jc w:val="center"/>
            </w:pPr>
            <w:r w:rsidRPr="006843B4">
              <w:t>Face-to-face learning</w:t>
            </w:r>
          </w:p>
        </w:tc>
        <w:tc>
          <w:tcPr>
            <w:tcW w:w="919" w:type="dxa"/>
          </w:tcPr>
          <w:p w14:paraId="6E342D2C" w14:textId="470AD1B8" w:rsidR="00FB3F65" w:rsidRPr="001A110C" w:rsidRDefault="00FB3F65" w:rsidP="00FB3F65">
            <w:pPr>
              <w:jc w:val="center"/>
              <w:rPr>
                <w:rFonts w:asciiTheme="majorHAnsi" w:hAnsiTheme="majorHAnsi" w:cstheme="majorHAnsi"/>
                <w:szCs w:val="24"/>
              </w:rPr>
            </w:pPr>
            <w:r>
              <w:t>6</w:t>
            </w:r>
          </w:p>
        </w:tc>
        <w:tc>
          <w:tcPr>
            <w:tcW w:w="1319" w:type="dxa"/>
          </w:tcPr>
          <w:p w14:paraId="62B5E951" w14:textId="77777777" w:rsidR="00FB3F65" w:rsidRDefault="00FB3F65" w:rsidP="00FB3F65"/>
        </w:tc>
      </w:tr>
      <w:tr w:rsidR="00C975C1" w14:paraId="6AF31385" w14:textId="77777777" w:rsidTr="004C3816">
        <w:trPr>
          <w:jc w:val="center"/>
        </w:trPr>
        <w:tc>
          <w:tcPr>
            <w:tcW w:w="1913" w:type="dxa"/>
          </w:tcPr>
          <w:p w14:paraId="0A40D6DF" w14:textId="77777777" w:rsidR="00C975C1" w:rsidRDefault="00C975C1" w:rsidP="00C975C1">
            <w:pPr>
              <w:tabs>
                <w:tab w:val="left" w:pos="252"/>
                <w:tab w:val="left" w:pos="444"/>
              </w:tabs>
              <w:spacing w:after="200"/>
              <w:jc w:val="center"/>
              <w:rPr>
                <w:b/>
                <w:bCs/>
              </w:rPr>
            </w:pPr>
            <w:r w:rsidRPr="003914F4">
              <w:rPr>
                <w:b/>
                <w:bCs/>
              </w:rPr>
              <w:t xml:space="preserve">English for Professional &amp; </w:t>
            </w:r>
            <w:r w:rsidRPr="003914F4">
              <w:rPr>
                <w:b/>
                <w:bCs/>
              </w:rPr>
              <w:lastRenderedPageBreak/>
              <w:t>Institutional Communication</w:t>
            </w:r>
            <w:r>
              <w:rPr>
                <w:b/>
                <w:bCs/>
              </w:rPr>
              <w:t xml:space="preserve"> </w:t>
            </w:r>
            <w:r w:rsidRPr="00C975C1">
              <w:rPr>
                <w:b/>
                <w:bCs/>
                <w:highlight w:val="yellow"/>
              </w:rPr>
              <w:t>(Elective)</w:t>
            </w:r>
          </w:p>
          <w:p w14:paraId="1A3B4235" w14:textId="77777777" w:rsidR="00C975C1" w:rsidRPr="00BB6C8B" w:rsidRDefault="00C975C1" w:rsidP="00FB3F65">
            <w:pPr>
              <w:jc w:val="center"/>
              <w:rPr>
                <w:b/>
                <w:bCs/>
                <w:lang w:bidi="ar-EG"/>
              </w:rPr>
            </w:pPr>
          </w:p>
        </w:tc>
        <w:tc>
          <w:tcPr>
            <w:tcW w:w="4395" w:type="dxa"/>
          </w:tcPr>
          <w:p w14:paraId="11922670" w14:textId="123A4CB3" w:rsidR="008D73FD" w:rsidRPr="008D73FD" w:rsidRDefault="008D73FD" w:rsidP="008D73FD">
            <w:pPr>
              <w:pStyle w:val="ListParagraph"/>
              <w:numPr>
                <w:ilvl w:val="0"/>
                <w:numId w:val="41"/>
              </w:numPr>
              <w:tabs>
                <w:tab w:val="left" w:pos="276"/>
                <w:tab w:val="left" w:pos="444"/>
                <w:tab w:val="left" w:pos="564"/>
              </w:tabs>
              <w:spacing w:after="160" w:line="278" w:lineRule="auto"/>
              <w:ind w:left="66" w:firstLine="66"/>
              <w:jc w:val="lowKashida"/>
            </w:pPr>
            <w:r w:rsidRPr="008D73FD">
              <w:lastRenderedPageBreak/>
              <w:t xml:space="preserve">Write clear and professionally structured emails and institutional </w:t>
            </w:r>
            <w:r w:rsidRPr="008D73FD">
              <w:lastRenderedPageBreak/>
              <w:t xml:space="preserve">messages for common school communication purposes. </w:t>
            </w:r>
          </w:p>
          <w:p w14:paraId="2ED93F60" w14:textId="619D1A8F" w:rsidR="008D73FD" w:rsidRPr="008D73FD" w:rsidRDefault="008D73FD" w:rsidP="008D73FD">
            <w:pPr>
              <w:pStyle w:val="ListParagraph"/>
              <w:numPr>
                <w:ilvl w:val="0"/>
                <w:numId w:val="41"/>
              </w:numPr>
              <w:tabs>
                <w:tab w:val="left" w:pos="276"/>
                <w:tab w:val="left" w:pos="444"/>
                <w:tab w:val="left" w:pos="564"/>
              </w:tabs>
              <w:spacing w:after="160" w:line="278" w:lineRule="auto"/>
              <w:ind w:left="66" w:firstLine="66"/>
              <w:jc w:val="lowKashida"/>
            </w:pPr>
            <w:r w:rsidRPr="008D73FD">
              <w:t xml:space="preserve">Use appropriate </w:t>
            </w:r>
            <w:proofErr w:type="gramStart"/>
            <w:r w:rsidRPr="008D73FD">
              <w:t>tone</w:t>
            </w:r>
            <w:proofErr w:type="gramEnd"/>
            <w:r w:rsidRPr="008D73FD">
              <w:t xml:space="preserve">, register, and language forms when communicating with parents, colleagues, coordinators, and school leaders. </w:t>
            </w:r>
          </w:p>
          <w:p w14:paraId="5F61118D" w14:textId="6310CE3E" w:rsidR="008D73FD" w:rsidRPr="008D73FD" w:rsidRDefault="008D73FD" w:rsidP="008D73FD">
            <w:pPr>
              <w:pStyle w:val="ListParagraph"/>
              <w:numPr>
                <w:ilvl w:val="0"/>
                <w:numId w:val="41"/>
              </w:numPr>
              <w:tabs>
                <w:tab w:val="left" w:pos="276"/>
                <w:tab w:val="left" w:pos="444"/>
                <w:tab w:val="left" w:pos="564"/>
              </w:tabs>
              <w:spacing w:after="160" w:line="278" w:lineRule="auto"/>
              <w:ind w:left="66" w:firstLine="66"/>
              <w:jc w:val="lowKashida"/>
            </w:pPr>
            <w:r w:rsidRPr="008D73FD">
              <w:t xml:space="preserve">Report learner progress in accurate, constructive, and professionally phrased English. </w:t>
            </w:r>
          </w:p>
          <w:p w14:paraId="29EB3999" w14:textId="16C508C0" w:rsidR="008D73FD" w:rsidRPr="008D73FD" w:rsidRDefault="008D73FD" w:rsidP="008D73FD">
            <w:pPr>
              <w:pStyle w:val="ListParagraph"/>
              <w:numPr>
                <w:ilvl w:val="0"/>
                <w:numId w:val="41"/>
              </w:numPr>
              <w:tabs>
                <w:tab w:val="left" w:pos="276"/>
                <w:tab w:val="left" w:pos="444"/>
                <w:tab w:val="left" w:pos="564"/>
              </w:tabs>
              <w:spacing w:after="160" w:line="278" w:lineRule="auto"/>
              <w:ind w:left="66" w:firstLine="66"/>
              <w:jc w:val="lowKashida"/>
            </w:pPr>
            <w:r w:rsidRPr="008D73FD">
              <w:t xml:space="preserve">Prepare formal teaching-related documents, such as lesson reflections, progress notes, reports, meeting notes, and portfolio entries. </w:t>
            </w:r>
          </w:p>
          <w:p w14:paraId="400D6139" w14:textId="1FED7AA1" w:rsidR="008D73FD" w:rsidRPr="008D73FD" w:rsidRDefault="008D73FD" w:rsidP="008D73FD">
            <w:pPr>
              <w:pStyle w:val="ListParagraph"/>
              <w:numPr>
                <w:ilvl w:val="0"/>
                <w:numId w:val="41"/>
              </w:numPr>
              <w:tabs>
                <w:tab w:val="left" w:pos="276"/>
                <w:tab w:val="left" w:pos="444"/>
                <w:tab w:val="left" w:pos="564"/>
              </w:tabs>
              <w:spacing w:after="160" w:line="278" w:lineRule="auto"/>
              <w:ind w:left="66" w:firstLine="66"/>
              <w:jc w:val="lowKashida"/>
            </w:pPr>
            <w:r w:rsidRPr="008D73FD">
              <w:t xml:space="preserve">Participate effectively in professional meetings and discussions using appropriate English for giving opinions, clarifying ideas, responding, and reaching agreement. </w:t>
            </w:r>
          </w:p>
          <w:p w14:paraId="5C579BDA" w14:textId="2E7C3724" w:rsidR="008D73FD" w:rsidRPr="008D73FD" w:rsidRDefault="008D73FD" w:rsidP="008D73FD">
            <w:pPr>
              <w:pStyle w:val="ListParagraph"/>
              <w:numPr>
                <w:ilvl w:val="0"/>
                <w:numId w:val="41"/>
              </w:numPr>
              <w:tabs>
                <w:tab w:val="left" w:pos="276"/>
                <w:tab w:val="left" w:pos="444"/>
                <w:tab w:val="left" w:pos="564"/>
              </w:tabs>
              <w:spacing w:after="160" w:line="278" w:lineRule="auto"/>
              <w:ind w:left="66" w:firstLine="66"/>
              <w:jc w:val="lowKashida"/>
            </w:pPr>
            <w:r w:rsidRPr="008D73FD">
              <w:t xml:space="preserve">Present professional reflections and portfolio evidence clearly using organized spoken and written English. </w:t>
            </w:r>
          </w:p>
          <w:p w14:paraId="2802D35D" w14:textId="22A1A679" w:rsidR="008D73FD" w:rsidRPr="008D73FD" w:rsidRDefault="008D73FD" w:rsidP="008D73FD">
            <w:pPr>
              <w:pStyle w:val="ListParagraph"/>
              <w:numPr>
                <w:ilvl w:val="0"/>
                <w:numId w:val="41"/>
              </w:numPr>
              <w:tabs>
                <w:tab w:val="left" w:pos="276"/>
                <w:tab w:val="left" w:pos="444"/>
                <w:tab w:val="left" w:pos="564"/>
              </w:tabs>
              <w:spacing w:after="160" w:line="278" w:lineRule="auto"/>
              <w:ind w:left="66" w:firstLine="66"/>
              <w:jc w:val="lowKashida"/>
            </w:pPr>
            <w:r w:rsidRPr="008D73FD">
              <w:t xml:space="preserve">Revise professional communication texts for clarity, accuracy, tone, and institutional appropriateness. </w:t>
            </w:r>
          </w:p>
          <w:p w14:paraId="6E67B7C1" w14:textId="6E5C28FB" w:rsidR="00C975C1" w:rsidRPr="007F63A0" w:rsidRDefault="008D73FD" w:rsidP="008D73FD">
            <w:pPr>
              <w:pStyle w:val="ListParagraph"/>
              <w:numPr>
                <w:ilvl w:val="0"/>
                <w:numId w:val="41"/>
              </w:numPr>
              <w:tabs>
                <w:tab w:val="left" w:pos="276"/>
                <w:tab w:val="left" w:pos="444"/>
                <w:tab w:val="left" w:pos="564"/>
              </w:tabs>
              <w:spacing w:after="160" w:line="278" w:lineRule="auto"/>
              <w:ind w:left="66" w:firstLine="66"/>
              <w:jc w:val="lowKashida"/>
            </w:pPr>
            <w:r w:rsidRPr="008D73FD">
              <w:t xml:space="preserve">Apply ethical and respectful communication practices when discussing </w:t>
            </w:r>
            <w:r w:rsidRPr="008D73FD">
              <w:lastRenderedPageBreak/>
              <w:t>learners, classroom issues, and professional responsibilities.</w:t>
            </w:r>
          </w:p>
        </w:tc>
        <w:tc>
          <w:tcPr>
            <w:tcW w:w="995" w:type="dxa"/>
          </w:tcPr>
          <w:p w14:paraId="1C01696B" w14:textId="77777777" w:rsidR="00C975C1" w:rsidRDefault="00C975C1" w:rsidP="00FB3F65">
            <w:pPr>
              <w:jc w:val="center"/>
            </w:pPr>
          </w:p>
        </w:tc>
        <w:tc>
          <w:tcPr>
            <w:tcW w:w="2857" w:type="dxa"/>
          </w:tcPr>
          <w:p w14:paraId="7340B8B0" w14:textId="77777777" w:rsidR="008D73FD" w:rsidRPr="007B3973" w:rsidRDefault="008D73FD" w:rsidP="008D73FD">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7B3973">
              <w:rPr>
                <w:rFonts w:asciiTheme="majorBidi" w:hAnsiTheme="majorBidi" w:cstheme="majorBidi"/>
                <w:szCs w:val="24"/>
              </w:rPr>
              <w:t>Oral Performance Assessment</w:t>
            </w:r>
          </w:p>
          <w:p w14:paraId="14FA25DC" w14:textId="77777777" w:rsidR="008D73FD" w:rsidRPr="007B3973" w:rsidRDefault="008D73FD" w:rsidP="008D73FD">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7B3973">
              <w:rPr>
                <w:rFonts w:asciiTheme="majorBidi" w:hAnsiTheme="majorBidi" w:cstheme="majorBidi"/>
                <w:szCs w:val="24"/>
              </w:rPr>
              <w:lastRenderedPageBreak/>
              <w:t>Written Performance Assessment</w:t>
            </w:r>
          </w:p>
          <w:p w14:paraId="5B8B2E61" w14:textId="77777777" w:rsidR="008D73FD" w:rsidRPr="007B3973" w:rsidRDefault="008D73FD" w:rsidP="008D73FD">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7B3973">
              <w:rPr>
                <w:rFonts w:asciiTheme="majorBidi" w:hAnsiTheme="majorBidi" w:cstheme="majorBidi"/>
                <w:szCs w:val="24"/>
              </w:rPr>
              <w:t>Portfolio-Based Assessment</w:t>
            </w:r>
          </w:p>
          <w:p w14:paraId="057F27B1" w14:textId="77777777" w:rsidR="008D73FD" w:rsidRDefault="008D73FD" w:rsidP="008D73FD">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7B3973">
              <w:rPr>
                <w:rFonts w:asciiTheme="majorBidi" w:hAnsiTheme="majorBidi" w:cstheme="majorBidi"/>
                <w:szCs w:val="24"/>
              </w:rPr>
              <w:t>Peer Assessment</w:t>
            </w:r>
          </w:p>
          <w:p w14:paraId="7A226CB7" w14:textId="77777777" w:rsidR="008D73FD" w:rsidRPr="00147891" w:rsidRDefault="008D73FD" w:rsidP="008D73FD">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147891">
              <w:rPr>
                <w:rFonts w:asciiTheme="majorBidi" w:hAnsiTheme="majorBidi" w:cstheme="majorBidi"/>
                <w:szCs w:val="24"/>
              </w:rPr>
              <w:t>Self-Reflective Assessment</w:t>
            </w:r>
          </w:p>
        </w:tc>
        <w:tc>
          <w:tcPr>
            <w:tcW w:w="1233" w:type="dxa"/>
          </w:tcPr>
          <w:p w14:paraId="7D35DC8C" w14:textId="495F340A" w:rsidR="00C975C1" w:rsidRPr="007B3973" w:rsidRDefault="008D73FD" w:rsidP="008D73FD">
            <w:pPr>
              <w:pStyle w:val="ListParagraph"/>
              <w:numPr>
                <w:ilvl w:val="0"/>
                <w:numId w:val="16"/>
              </w:numPr>
              <w:tabs>
                <w:tab w:val="left" w:pos="252"/>
                <w:tab w:val="left" w:pos="444"/>
              </w:tabs>
              <w:spacing w:line="278" w:lineRule="auto"/>
              <w:ind w:left="0" w:hanging="18"/>
              <w:jc w:val="center"/>
              <w:rPr>
                <w:rFonts w:asciiTheme="majorBidi" w:hAnsiTheme="majorBidi" w:cstheme="majorBidi"/>
                <w:szCs w:val="24"/>
              </w:rPr>
            </w:pPr>
            <w:r>
              <w:rPr>
                <w:rFonts w:asciiTheme="majorBidi" w:hAnsiTheme="majorBidi" w:cstheme="majorBidi"/>
                <w:szCs w:val="24"/>
              </w:rPr>
              <w:lastRenderedPageBreak/>
              <w:t xml:space="preserve">Blended </w:t>
            </w:r>
            <w:r w:rsidRPr="006843B4">
              <w:t>learning</w:t>
            </w:r>
          </w:p>
        </w:tc>
        <w:tc>
          <w:tcPr>
            <w:tcW w:w="919" w:type="dxa"/>
          </w:tcPr>
          <w:p w14:paraId="165AED49" w14:textId="7D004330" w:rsidR="00C975C1" w:rsidRPr="006843B4" w:rsidRDefault="008D73FD" w:rsidP="00FB3F65">
            <w:pPr>
              <w:jc w:val="center"/>
            </w:pPr>
            <w:r>
              <w:t>6</w:t>
            </w:r>
          </w:p>
        </w:tc>
        <w:tc>
          <w:tcPr>
            <w:tcW w:w="1319" w:type="dxa"/>
          </w:tcPr>
          <w:p w14:paraId="394DB7E7" w14:textId="77777777" w:rsidR="00C975C1" w:rsidRDefault="00C975C1" w:rsidP="00FB3F65">
            <w:pPr>
              <w:jc w:val="center"/>
            </w:pPr>
          </w:p>
        </w:tc>
        <w:tc>
          <w:tcPr>
            <w:tcW w:w="1319" w:type="dxa"/>
          </w:tcPr>
          <w:p w14:paraId="7594DD1A" w14:textId="77777777" w:rsidR="00C975C1" w:rsidRDefault="00C975C1" w:rsidP="00FB3F65"/>
        </w:tc>
      </w:tr>
      <w:tr w:rsidR="00FB3F65" w14:paraId="26790910" w14:textId="77777777" w:rsidTr="004C3816">
        <w:trPr>
          <w:gridAfter w:val="1"/>
          <w:wAfter w:w="1319" w:type="dxa"/>
          <w:jc w:val="center"/>
        </w:trPr>
        <w:tc>
          <w:tcPr>
            <w:tcW w:w="1913" w:type="dxa"/>
          </w:tcPr>
          <w:p w14:paraId="2B8CA18A" w14:textId="77777777" w:rsidR="00FB3F65" w:rsidRDefault="00FB3F65" w:rsidP="00FB3F65">
            <w:pPr>
              <w:jc w:val="center"/>
              <w:rPr>
                <w:rFonts w:asciiTheme="majorBidi" w:hAnsiTheme="majorBidi" w:cstheme="majorBidi"/>
                <w:b/>
                <w:bCs/>
              </w:rPr>
            </w:pPr>
            <w:r w:rsidRPr="002C4DF7">
              <w:rPr>
                <w:rFonts w:asciiTheme="majorBidi" w:hAnsiTheme="majorBidi" w:cstheme="majorBidi"/>
                <w:b/>
                <w:bCs/>
              </w:rPr>
              <w:lastRenderedPageBreak/>
              <w:t xml:space="preserve">Digital and AI-Enhanced </w:t>
            </w:r>
            <w:r>
              <w:rPr>
                <w:rFonts w:asciiTheme="majorBidi" w:hAnsiTheme="majorBidi" w:cstheme="majorBidi"/>
                <w:b/>
                <w:bCs/>
              </w:rPr>
              <w:t>T</w:t>
            </w:r>
            <w:r w:rsidRPr="002C4DF7">
              <w:rPr>
                <w:rFonts w:asciiTheme="majorBidi" w:hAnsiTheme="majorBidi" w:cstheme="majorBidi"/>
                <w:b/>
                <w:bCs/>
              </w:rPr>
              <w:t>eaching</w:t>
            </w:r>
          </w:p>
          <w:p w14:paraId="140D91FE" w14:textId="77777777" w:rsidR="00FB3F65" w:rsidRDefault="00FB3F65" w:rsidP="00FB3F65">
            <w:pPr>
              <w:jc w:val="center"/>
              <w:rPr>
                <w:rFonts w:asciiTheme="majorBidi" w:hAnsiTheme="majorBidi" w:cstheme="majorBidi"/>
                <w:b/>
                <w:bCs/>
              </w:rPr>
            </w:pPr>
          </w:p>
          <w:p w14:paraId="7A6AE2F3" w14:textId="77777777" w:rsidR="00FB3F65" w:rsidRDefault="00FB3F65" w:rsidP="00FB3F65">
            <w:pPr>
              <w:jc w:val="center"/>
              <w:rPr>
                <w:rFonts w:asciiTheme="majorBidi" w:hAnsiTheme="majorBidi" w:cstheme="majorBidi"/>
                <w:b/>
                <w:bCs/>
              </w:rPr>
            </w:pPr>
          </w:p>
          <w:p w14:paraId="1CE93227" w14:textId="349B723E" w:rsidR="00FB3F65" w:rsidRPr="00220703" w:rsidRDefault="00FB3F65" w:rsidP="00FB3F65">
            <w:pPr>
              <w:jc w:val="center"/>
            </w:pPr>
            <w:r w:rsidRPr="00FB3F65">
              <w:rPr>
                <w:rFonts w:asciiTheme="majorBidi" w:hAnsiTheme="majorBidi" w:cstheme="majorBidi"/>
                <w:b/>
                <w:bCs/>
                <w:highlight w:val="yellow"/>
              </w:rPr>
              <w:t>(Elective)</w:t>
            </w:r>
          </w:p>
        </w:tc>
        <w:tc>
          <w:tcPr>
            <w:tcW w:w="4395" w:type="dxa"/>
          </w:tcPr>
          <w:p w14:paraId="47D8AA86" w14:textId="77777777" w:rsidR="00FB3F65" w:rsidRPr="007F63A0" w:rsidRDefault="00FB3F65" w:rsidP="00FB3F65">
            <w:pPr>
              <w:pStyle w:val="ListParagraph"/>
              <w:numPr>
                <w:ilvl w:val="0"/>
                <w:numId w:val="21"/>
              </w:numPr>
              <w:tabs>
                <w:tab w:val="left" w:pos="312"/>
              </w:tabs>
              <w:spacing w:after="160" w:line="278" w:lineRule="auto"/>
              <w:ind w:left="0" w:hanging="18"/>
              <w:jc w:val="lowKashida"/>
            </w:pPr>
            <w:r w:rsidRPr="007F63A0">
              <w:t xml:space="preserve">Use navigational and troubleshooting English to manage digital classroom activities. </w:t>
            </w:r>
          </w:p>
          <w:p w14:paraId="5E12A008" w14:textId="77777777" w:rsidR="00FB3F65" w:rsidRPr="007F63A0" w:rsidRDefault="00FB3F65" w:rsidP="00FB3F65">
            <w:pPr>
              <w:pStyle w:val="ListParagraph"/>
              <w:numPr>
                <w:ilvl w:val="0"/>
                <w:numId w:val="21"/>
              </w:numPr>
              <w:tabs>
                <w:tab w:val="left" w:pos="312"/>
              </w:tabs>
              <w:spacing w:after="160" w:line="278" w:lineRule="auto"/>
              <w:ind w:left="0" w:hanging="18"/>
              <w:jc w:val="lowKashida"/>
            </w:pPr>
            <w:r w:rsidRPr="007F63A0">
              <w:t xml:space="preserve">Apply AI tools for instructional design, lesson preparation, and material development. </w:t>
            </w:r>
          </w:p>
          <w:p w14:paraId="0B924C72" w14:textId="77777777" w:rsidR="00FB3F65" w:rsidRPr="007F63A0" w:rsidRDefault="00FB3F65" w:rsidP="00FB3F65">
            <w:pPr>
              <w:pStyle w:val="ListParagraph"/>
              <w:numPr>
                <w:ilvl w:val="0"/>
                <w:numId w:val="21"/>
              </w:numPr>
              <w:tabs>
                <w:tab w:val="left" w:pos="312"/>
              </w:tabs>
              <w:spacing w:after="160" w:line="278" w:lineRule="auto"/>
              <w:ind w:left="0" w:hanging="18"/>
              <w:jc w:val="lowKashida"/>
            </w:pPr>
            <w:r w:rsidRPr="007F63A0">
              <w:t xml:space="preserve">Select digital tools to visualize Math and Science concepts, processes, data, and relationships. </w:t>
            </w:r>
          </w:p>
          <w:p w14:paraId="068B565C" w14:textId="77777777" w:rsidR="00FB3F65" w:rsidRPr="007F63A0" w:rsidRDefault="00FB3F65" w:rsidP="00FB3F65">
            <w:pPr>
              <w:pStyle w:val="ListParagraph"/>
              <w:numPr>
                <w:ilvl w:val="0"/>
                <w:numId w:val="21"/>
              </w:numPr>
              <w:tabs>
                <w:tab w:val="left" w:pos="312"/>
              </w:tabs>
              <w:spacing w:after="160" w:line="278" w:lineRule="auto"/>
              <w:ind w:left="0" w:hanging="18"/>
              <w:jc w:val="lowKashida"/>
            </w:pPr>
            <w:r w:rsidRPr="007F63A0">
              <w:t xml:space="preserve">Use simulations and virtual labs to support inquiry, experimentation, and explanation. </w:t>
            </w:r>
          </w:p>
          <w:p w14:paraId="2A7CA997" w14:textId="77777777" w:rsidR="00FB3F65" w:rsidRPr="007F63A0" w:rsidRDefault="00FB3F65" w:rsidP="00FB3F65">
            <w:pPr>
              <w:pStyle w:val="ListParagraph"/>
              <w:numPr>
                <w:ilvl w:val="0"/>
                <w:numId w:val="21"/>
              </w:numPr>
              <w:tabs>
                <w:tab w:val="left" w:pos="312"/>
              </w:tabs>
              <w:spacing w:after="160" w:line="278" w:lineRule="auto"/>
              <w:ind w:left="0" w:hanging="18"/>
              <w:jc w:val="lowKashida"/>
            </w:pPr>
            <w:r w:rsidRPr="007F63A0">
              <w:t xml:space="preserve">Write prompts to generate explanations, activities, questions, worksheets, and resources. </w:t>
            </w:r>
          </w:p>
          <w:p w14:paraId="0B82D91B" w14:textId="77777777" w:rsidR="00FB3F65" w:rsidRPr="007F63A0" w:rsidRDefault="00FB3F65" w:rsidP="00FB3F65">
            <w:pPr>
              <w:pStyle w:val="ListParagraph"/>
              <w:numPr>
                <w:ilvl w:val="0"/>
                <w:numId w:val="21"/>
              </w:numPr>
              <w:tabs>
                <w:tab w:val="left" w:pos="312"/>
              </w:tabs>
              <w:spacing w:after="160" w:line="278" w:lineRule="auto"/>
              <w:ind w:left="0" w:hanging="18"/>
              <w:jc w:val="lowKashida"/>
            </w:pPr>
            <w:r w:rsidRPr="007F63A0">
              <w:t xml:space="preserve">Develop digital/AI-supported assessment tasks, feedback prompts, and classroom activities. </w:t>
            </w:r>
          </w:p>
          <w:p w14:paraId="35CF8CB8" w14:textId="77777777" w:rsidR="00FB3F65" w:rsidRDefault="00FB3F65" w:rsidP="00FB3F65">
            <w:pPr>
              <w:pStyle w:val="ListParagraph"/>
              <w:numPr>
                <w:ilvl w:val="0"/>
                <w:numId w:val="21"/>
              </w:numPr>
              <w:tabs>
                <w:tab w:val="left" w:pos="312"/>
              </w:tabs>
              <w:spacing w:after="160" w:line="278" w:lineRule="auto"/>
              <w:ind w:left="0" w:hanging="18"/>
              <w:jc w:val="lowKashida"/>
            </w:pPr>
            <w:r w:rsidRPr="007F63A0">
              <w:t xml:space="preserve">Integrate multimedia resources to support explanation, interaction, and understanding. </w:t>
            </w:r>
          </w:p>
          <w:p w14:paraId="76563340" w14:textId="77777777" w:rsidR="00FB3F65" w:rsidRPr="007F63A0" w:rsidRDefault="00FB3F65" w:rsidP="00FB3F65">
            <w:pPr>
              <w:pStyle w:val="ListParagraph"/>
              <w:numPr>
                <w:ilvl w:val="0"/>
                <w:numId w:val="21"/>
              </w:numPr>
              <w:tabs>
                <w:tab w:val="left" w:pos="312"/>
              </w:tabs>
              <w:spacing w:after="160" w:line="278" w:lineRule="auto"/>
              <w:ind w:left="0" w:hanging="18"/>
              <w:jc w:val="lowKashida"/>
            </w:pPr>
            <w:r w:rsidRPr="007F63A0">
              <w:t xml:space="preserve">Use digital tools to promote engagement, participation, and classroom interaction. </w:t>
            </w:r>
          </w:p>
          <w:p w14:paraId="63F9183B" w14:textId="77777777" w:rsidR="00FB3F65" w:rsidRPr="007F63A0" w:rsidRDefault="00FB3F65" w:rsidP="00FB3F65">
            <w:pPr>
              <w:pStyle w:val="ListParagraph"/>
              <w:numPr>
                <w:ilvl w:val="0"/>
                <w:numId w:val="21"/>
              </w:numPr>
              <w:tabs>
                <w:tab w:val="left" w:pos="312"/>
              </w:tabs>
              <w:spacing w:after="160" w:line="278" w:lineRule="auto"/>
              <w:ind w:left="0" w:hanging="18"/>
              <w:jc w:val="lowKashida"/>
            </w:pPr>
            <w:r w:rsidRPr="007F63A0">
              <w:lastRenderedPageBreak/>
              <w:t xml:space="preserve">Evaluate AI-generated content for accuracy, clarity, suitability, and instructional relevance. </w:t>
            </w:r>
          </w:p>
          <w:p w14:paraId="3935B173" w14:textId="5C3D8389" w:rsidR="00FB3F65" w:rsidRPr="00733F07" w:rsidRDefault="00FB3F65" w:rsidP="00FB3F65">
            <w:pPr>
              <w:pStyle w:val="ListParagraph"/>
              <w:numPr>
                <w:ilvl w:val="0"/>
                <w:numId w:val="21"/>
              </w:numPr>
              <w:tabs>
                <w:tab w:val="left" w:pos="312"/>
              </w:tabs>
              <w:spacing w:after="160" w:line="278" w:lineRule="auto"/>
              <w:ind w:left="0" w:hanging="18"/>
              <w:jc w:val="lowKashida"/>
            </w:pPr>
            <w:r w:rsidRPr="007F63A0">
              <w:t>Apply ethical and responsible AI and digital tool use in teaching.</w:t>
            </w:r>
          </w:p>
        </w:tc>
        <w:tc>
          <w:tcPr>
            <w:tcW w:w="995" w:type="dxa"/>
          </w:tcPr>
          <w:p w14:paraId="5BE56ADB" w14:textId="27761C22" w:rsidR="00FB3F65" w:rsidRDefault="00FB3F65" w:rsidP="00FB3F65">
            <w:pPr>
              <w:jc w:val="center"/>
            </w:pPr>
            <w:r>
              <w:lastRenderedPageBreak/>
              <w:t xml:space="preserve">1 </w:t>
            </w:r>
            <w:r w:rsidRPr="00220703">
              <w:t>ECTS</w:t>
            </w:r>
          </w:p>
        </w:tc>
        <w:tc>
          <w:tcPr>
            <w:tcW w:w="2857" w:type="dxa"/>
          </w:tcPr>
          <w:p w14:paraId="492666E4" w14:textId="77777777" w:rsidR="00FB3F65" w:rsidRPr="007B3973" w:rsidRDefault="00FB3F65" w:rsidP="00FB3F65">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7B3973">
              <w:rPr>
                <w:rFonts w:asciiTheme="majorBidi" w:hAnsiTheme="majorBidi" w:cstheme="majorBidi"/>
                <w:szCs w:val="24"/>
              </w:rPr>
              <w:t>Applied Skills Assessment (Authentic Performance Assessment)</w:t>
            </w:r>
          </w:p>
          <w:p w14:paraId="61461391" w14:textId="77777777" w:rsidR="00FB3F65" w:rsidRPr="007B3973" w:rsidRDefault="00FB3F65" w:rsidP="00FB3F65">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7B3973">
              <w:rPr>
                <w:rFonts w:asciiTheme="majorBidi" w:hAnsiTheme="majorBidi" w:cstheme="majorBidi"/>
                <w:szCs w:val="24"/>
              </w:rPr>
              <w:t>Portfolio-Based Assessment</w:t>
            </w:r>
          </w:p>
          <w:p w14:paraId="58697A3D" w14:textId="77777777" w:rsidR="00FB3F65" w:rsidRPr="007B3973" w:rsidRDefault="00FB3F65" w:rsidP="00FB3F65">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7B3973">
              <w:rPr>
                <w:rFonts w:asciiTheme="majorBidi" w:hAnsiTheme="majorBidi" w:cstheme="majorBidi"/>
                <w:szCs w:val="24"/>
              </w:rPr>
              <w:t>Written performance Assessment</w:t>
            </w:r>
          </w:p>
          <w:p w14:paraId="61836AD2" w14:textId="77777777" w:rsidR="00FB3F65" w:rsidRPr="007B3973" w:rsidRDefault="00FB3F65" w:rsidP="00FB3F65">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7B3973">
              <w:rPr>
                <w:rFonts w:asciiTheme="majorBidi" w:hAnsiTheme="majorBidi" w:cstheme="majorBidi"/>
                <w:szCs w:val="24"/>
              </w:rPr>
              <w:t>Observation</w:t>
            </w:r>
          </w:p>
          <w:p w14:paraId="09A5F360" w14:textId="77777777" w:rsidR="00FB3F65" w:rsidRDefault="00FB3F65" w:rsidP="00FB3F65">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7B3973">
              <w:rPr>
                <w:rFonts w:asciiTheme="majorBidi" w:hAnsiTheme="majorBidi" w:cstheme="majorBidi"/>
                <w:szCs w:val="24"/>
              </w:rPr>
              <w:t>Peer Assessment</w:t>
            </w:r>
          </w:p>
          <w:p w14:paraId="0B414AD9" w14:textId="3E7671BB" w:rsidR="00FB3F65" w:rsidRPr="005E0267" w:rsidRDefault="00FB3F65" w:rsidP="00FB3F65">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5E0267">
              <w:rPr>
                <w:rFonts w:asciiTheme="majorBidi" w:hAnsiTheme="majorBidi" w:cstheme="majorBidi"/>
                <w:szCs w:val="24"/>
              </w:rPr>
              <w:t>Self-Reflective Assessment</w:t>
            </w:r>
          </w:p>
        </w:tc>
        <w:tc>
          <w:tcPr>
            <w:tcW w:w="1233" w:type="dxa"/>
          </w:tcPr>
          <w:p w14:paraId="62E120E6" w14:textId="13D856A3" w:rsidR="00FB3F65" w:rsidRDefault="00FB3F65" w:rsidP="00FB3F65">
            <w:pPr>
              <w:jc w:val="center"/>
            </w:pPr>
            <w:r w:rsidRPr="006843B4">
              <w:t>Online learning</w:t>
            </w:r>
          </w:p>
        </w:tc>
        <w:tc>
          <w:tcPr>
            <w:tcW w:w="919" w:type="dxa"/>
          </w:tcPr>
          <w:p w14:paraId="71B80EFD" w14:textId="5E96EF5B" w:rsidR="00FB3F65" w:rsidRDefault="00FB3F65" w:rsidP="00FB3F65">
            <w:pPr>
              <w:jc w:val="center"/>
            </w:pPr>
            <w:r w:rsidRPr="001A110C">
              <w:rPr>
                <w:rFonts w:asciiTheme="majorHAnsi" w:hAnsiTheme="majorHAnsi" w:cstheme="majorHAnsi"/>
                <w:szCs w:val="24"/>
              </w:rPr>
              <w:t>6</w:t>
            </w:r>
          </w:p>
        </w:tc>
        <w:tc>
          <w:tcPr>
            <w:tcW w:w="1319" w:type="dxa"/>
          </w:tcPr>
          <w:p w14:paraId="3D23EE48" w14:textId="77777777" w:rsidR="00FB3F65" w:rsidRDefault="00FB3F65" w:rsidP="00FB3F65"/>
        </w:tc>
      </w:tr>
    </w:tbl>
    <w:p w14:paraId="23A1A157" w14:textId="712F236A" w:rsidR="006A5EB3" w:rsidRDefault="00D46F38" w:rsidP="00D46F38">
      <w:pPr>
        <w:pStyle w:val="Heading1"/>
        <w:tabs>
          <w:tab w:val="left" w:pos="270"/>
          <w:tab w:val="left" w:pos="450"/>
        </w:tabs>
        <w:ind w:left="720"/>
      </w:pPr>
      <w:r>
        <w:t>10.</w:t>
      </w:r>
      <w:r w:rsidR="00BD7E73">
        <w:t>Standard Elements for Each Micro-Credential (Annex I)</w:t>
      </w:r>
    </w:p>
    <w:p w14:paraId="461F9D97" w14:textId="77777777" w:rsidR="0073179A" w:rsidRPr="0073179A" w:rsidRDefault="0073179A" w:rsidP="0073179A">
      <w:pPr>
        <w:pStyle w:val="ListParagraph"/>
        <w:rPr>
          <w:sz w:val="2"/>
          <w:szCs w:val="2"/>
        </w:rPr>
      </w:pPr>
    </w:p>
    <w:tbl>
      <w:tblPr>
        <w:tblStyle w:val="TableGrid"/>
        <w:tblW w:w="12505" w:type="dxa"/>
        <w:jc w:val="center"/>
        <w:tblLook w:val="04A0" w:firstRow="1" w:lastRow="0" w:firstColumn="1" w:lastColumn="0" w:noHBand="0" w:noVBand="1"/>
      </w:tblPr>
      <w:tblGrid>
        <w:gridCol w:w="2615"/>
        <w:gridCol w:w="9890"/>
      </w:tblGrid>
      <w:tr w:rsidR="0073179A" w14:paraId="3C1F5471" w14:textId="77777777" w:rsidTr="00D46F38">
        <w:trPr>
          <w:jc w:val="center"/>
        </w:trPr>
        <w:tc>
          <w:tcPr>
            <w:tcW w:w="2615" w:type="dxa"/>
            <w:shd w:val="clear" w:color="auto" w:fill="FDE9D9" w:themeFill="accent6" w:themeFillTint="33"/>
          </w:tcPr>
          <w:p w14:paraId="22609E62" w14:textId="77777777" w:rsidR="0073179A" w:rsidRPr="00D46F38" w:rsidRDefault="0073179A" w:rsidP="00D46F38">
            <w:pPr>
              <w:jc w:val="center"/>
              <w:rPr>
                <w:rFonts w:cstheme="majorBidi"/>
                <w:b/>
                <w:bCs/>
                <w:szCs w:val="24"/>
              </w:rPr>
            </w:pPr>
            <w:r w:rsidRPr="00D46F38">
              <w:rPr>
                <w:rFonts w:cstheme="majorBidi"/>
                <w:b/>
                <w:bCs/>
                <w:szCs w:val="24"/>
              </w:rPr>
              <w:t>Title of the micro-credential</w:t>
            </w:r>
          </w:p>
        </w:tc>
        <w:tc>
          <w:tcPr>
            <w:tcW w:w="9890" w:type="dxa"/>
            <w:shd w:val="clear" w:color="auto" w:fill="FDE9D9" w:themeFill="accent6" w:themeFillTint="33"/>
          </w:tcPr>
          <w:p w14:paraId="7C1718E7" w14:textId="77777777" w:rsidR="00956F1E" w:rsidRPr="00BB6C8B" w:rsidRDefault="00956F1E" w:rsidP="00956F1E">
            <w:pPr>
              <w:jc w:val="center"/>
              <w:rPr>
                <w:b/>
                <w:bCs/>
                <w:lang w:bidi="ar-EG"/>
              </w:rPr>
            </w:pPr>
            <w:r w:rsidRPr="00BB6C8B">
              <w:rPr>
                <w:b/>
                <w:bCs/>
                <w:lang w:bidi="ar-EG"/>
              </w:rPr>
              <w:t>Communicative English for Math/Science Instruction</w:t>
            </w:r>
          </w:p>
          <w:p w14:paraId="6FA8DC7B" w14:textId="6366DC1C" w:rsidR="0073179A" w:rsidRPr="007B3973" w:rsidRDefault="0073179A" w:rsidP="00B34F39">
            <w:pPr>
              <w:jc w:val="center"/>
              <w:rPr>
                <w:rFonts w:asciiTheme="majorBidi" w:hAnsiTheme="majorBidi" w:cstheme="majorBidi"/>
                <w:b/>
                <w:bCs/>
                <w:color w:val="C00000"/>
                <w:szCs w:val="24"/>
              </w:rPr>
            </w:pPr>
          </w:p>
        </w:tc>
      </w:tr>
      <w:tr w:rsidR="0073179A" w14:paraId="10180E0A" w14:textId="77777777" w:rsidTr="00D46F38">
        <w:trPr>
          <w:jc w:val="center"/>
        </w:trPr>
        <w:tc>
          <w:tcPr>
            <w:tcW w:w="2615" w:type="dxa"/>
          </w:tcPr>
          <w:p w14:paraId="18F75356" w14:textId="36434BD0" w:rsidR="0073179A" w:rsidRPr="00D46F38" w:rsidRDefault="00517E39" w:rsidP="00D46F38">
            <w:pPr>
              <w:jc w:val="center"/>
              <w:rPr>
                <w:rFonts w:cstheme="majorBidi"/>
                <w:b/>
                <w:bCs/>
                <w:szCs w:val="24"/>
              </w:rPr>
            </w:pPr>
            <w:r w:rsidRPr="00D46F38">
              <w:rPr>
                <w:rFonts w:cstheme="majorBidi"/>
                <w:b/>
                <w:bCs/>
                <w:szCs w:val="24"/>
              </w:rPr>
              <w:t>Learner</w:t>
            </w:r>
            <w:r w:rsidR="0073179A" w:rsidRPr="00D46F38">
              <w:rPr>
                <w:rFonts w:cstheme="majorBidi"/>
                <w:b/>
                <w:bCs/>
                <w:szCs w:val="24"/>
              </w:rPr>
              <w:t xml:space="preserve"> Identification</w:t>
            </w:r>
            <w:r>
              <w:rPr>
                <w:rFonts w:cstheme="majorBidi"/>
                <w:b/>
                <w:bCs/>
                <w:szCs w:val="24"/>
              </w:rPr>
              <w:t>/Target Group</w:t>
            </w:r>
          </w:p>
        </w:tc>
        <w:tc>
          <w:tcPr>
            <w:tcW w:w="9890" w:type="dxa"/>
          </w:tcPr>
          <w:p w14:paraId="0D53A85F" w14:textId="77777777" w:rsidR="00686DF9" w:rsidRPr="00D00637" w:rsidRDefault="00686DF9" w:rsidP="00686DF9">
            <w:pPr>
              <w:numPr>
                <w:ilvl w:val="0"/>
                <w:numId w:val="16"/>
              </w:numPr>
              <w:tabs>
                <w:tab w:val="left" w:pos="264"/>
              </w:tabs>
              <w:spacing w:after="100" w:afterAutospacing="1"/>
              <w:jc w:val="lowKashida"/>
              <w:rPr>
                <w:rFonts w:eastAsia="Times New Roman" w:cs="Times New Roman"/>
                <w:szCs w:val="24"/>
              </w:rPr>
            </w:pPr>
            <w:r w:rsidRPr="00D00637">
              <w:rPr>
                <w:rFonts w:eastAsia="Times New Roman" w:cs="Times New Roman"/>
                <w:szCs w:val="24"/>
              </w:rPr>
              <w:t xml:space="preserve">Pre-service teachers in Faculties of Education. </w:t>
            </w:r>
          </w:p>
          <w:p w14:paraId="5D6EFE21" w14:textId="77777777" w:rsidR="00686DF9" w:rsidRPr="00D00637" w:rsidRDefault="00686DF9" w:rsidP="00686DF9">
            <w:pPr>
              <w:numPr>
                <w:ilvl w:val="0"/>
                <w:numId w:val="16"/>
              </w:numPr>
              <w:tabs>
                <w:tab w:val="left" w:pos="264"/>
              </w:tabs>
              <w:spacing w:after="100" w:afterAutospacing="1"/>
              <w:jc w:val="lowKashida"/>
              <w:rPr>
                <w:rFonts w:eastAsia="Times New Roman" w:cs="Times New Roman"/>
                <w:szCs w:val="24"/>
              </w:rPr>
            </w:pPr>
            <w:r w:rsidRPr="00D00637">
              <w:rPr>
                <w:rFonts w:eastAsia="Times New Roman" w:cs="Times New Roman"/>
                <w:szCs w:val="24"/>
              </w:rPr>
              <w:t>Faculty of Education graduates seeking school employment</w:t>
            </w:r>
            <w:r>
              <w:rPr>
                <w:rFonts w:eastAsia="Times New Roman" w:cs="Times New Roman"/>
                <w:szCs w:val="24"/>
              </w:rPr>
              <w:t xml:space="preserve"> in English -Medium school contexts</w:t>
            </w:r>
            <w:r w:rsidRPr="00D00637">
              <w:rPr>
                <w:rFonts w:eastAsia="Times New Roman" w:cs="Times New Roman"/>
                <w:szCs w:val="24"/>
              </w:rPr>
              <w:t xml:space="preserve">. </w:t>
            </w:r>
          </w:p>
          <w:p w14:paraId="06182BFB" w14:textId="77777777" w:rsidR="00686DF9" w:rsidRPr="00D00637" w:rsidRDefault="00686DF9" w:rsidP="00686DF9">
            <w:pPr>
              <w:numPr>
                <w:ilvl w:val="0"/>
                <w:numId w:val="16"/>
              </w:numPr>
              <w:tabs>
                <w:tab w:val="left" w:pos="264"/>
              </w:tabs>
              <w:spacing w:after="100" w:afterAutospacing="1"/>
              <w:jc w:val="lowKashida"/>
              <w:rPr>
                <w:rFonts w:eastAsia="Times New Roman" w:cs="Times New Roman"/>
                <w:szCs w:val="24"/>
              </w:rPr>
            </w:pPr>
            <w:r w:rsidRPr="00D00637">
              <w:rPr>
                <w:rFonts w:eastAsia="Times New Roman" w:cs="Times New Roman"/>
                <w:szCs w:val="24"/>
              </w:rPr>
              <w:t xml:space="preserve">In-service teachers aiming to develop English-medium teaching skills. </w:t>
            </w:r>
          </w:p>
          <w:p w14:paraId="2AB22A93" w14:textId="685BF68D" w:rsidR="0073179A" w:rsidRPr="00136A95" w:rsidRDefault="00686DF9" w:rsidP="00686DF9">
            <w:pPr>
              <w:pStyle w:val="ListParagraph"/>
              <w:numPr>
                <w:ilvl w:val="0"/>
                <w:numId w:val="16"/>
              </w:numPr>
              <w:tabs>
                <w:tab w:val="left" w:pos="252"/>
                <w:tab w:val="left" w:pos="444"/>
              </w:tabs>
              <w:spacing w:line="278" w:lineRule="auto"/>
              <w:jc w:val="lowKashida"/>
              <w:rPr>
                <w:rFonts w:eastAsia="Times New Roman" w:cs="Times New Roman"/>
                <w:sz w:val="28"/>
                <w:szCs w:val="28"/>
              </w:rPr>
            </w:pPr>
            <w:r w:rsidRPr="00D00637">
              <w:rPr>
                <w:rFonts w:eastAsia="Times New Roman" w:cs="Times New Roman"/>
                <w:szCs w:val="24"/>
              </w:rPr>
              <w:t>Academic professionals seeking to enhance instructional delivery in English</w:t>
            </w:r>
          </w:p>
        </w:tc>
      </w:tr>
      <w:tr w:rsidR="0073179A" w14:paraId="50EBB26D" w14:textId="77777777" w:rsidTr="00D46F38">
        <w:trPr>
          <w:jc w:val="center"/>
        </w:trPr>
        <w:tc>
          <w:tcPr>
            <w:tcW w:w="2615" w:type="dxa"/>
          </w:tcPr>
          <w:p w14:paraId="05DF57CC" w14:textId="77777777" w:rsidR="0073179A" w:rsidRPr="00D46F38" w:rsidRDefault="0073179A" w:rsidP="00D46F38">
            <w:pPr>
              <w:jc w:val="center"/>
              <w:rPr>
                <w:rFonts w:cstheme="majorBidi"/>
                <w:b/>
                <w:bCs/>
                <w:szCs w:val="24"/>
              </w:rPr>
            </w:pPr>
            <w:r w:rsidRPr="00D46F38">
              <w:rPr>
                <w:rFonts w:cstheme="majorBidi"/>
                <w:b/>
                <w:bCs/>
                <w:szCs w:val="24"/>
              </w:rPr>
              <w:t>Issuing Institution</w:t>
            </w:r>
          </w:p>
        </w:tc>
        <w:tc>
          <w:tcPr>
            <w:tcW w:w="9890" w:type="dxa"/>
          </w:tcPr>
          <w:p w14:paraId="6437EF7E" w14:textId="77777777" w:rsidR="0073179A" w:rsidRPr="00850E21" w:rsidRDefault="0073179A" w:rsidP="00B34F39">
            <w:pPr>
              <w:rPr>
                <w:rFonts w:asciiTheme="majorBidi" w:hAnsiTheme="majorBidi" w:cstheme="majorBidi"/>
                <w:szCs w:val="24"/>
              </w:rPr>
            </w:pPr>
            <w:r w:rsidRPr="00850E21">
              <w:rPr>
                <w:rFonts w:asciiTheme="majorBidi" w:hAnsiTheme="majorBidi" w:cstheme="majorBidi"/>
                <w:szCs w:val="24"/>
              </w:rPr>
              <w:t>Ain-Shams University</w:t>
            </w:r>
          </w:p>
        </w:tc>
      </w:tr>
      <w:tr w:rsidR="0073179A" w14:paraId="02166DAB" w14:textId="77777777" w:rsidTr="00D46F38">
        <w:trPr>
          <w:jc w:val="center"/>
        </w:trPr>
        <w:tc>
          <w:tcPr>
            <w:tcW w:w="2615" w:type="dxa"/>
          </w:tcPr>
          <w:p w14:paraId="7D28F0E3" w14:textId="77777777" w:rsidR="0073179A" w:rsidRPr="00D46F38" w:rsidRDefault="0073179A" w:rsidP="00D46F38">
            <w:pPr>
              <w:jc w:val="center"/>
              <w:rPr>
                <w:rFonts w:cstheme="majorBidi"/>
                <w:b/>
                <w:bCs/>
                <w:szCs w:val="24"/>
              </w:rPr>
            </w:pPr>
            <w:r w:rsidRPr="00D46F38">
              <w:rPr>
                <w:rFonts w:cstheme="majorBidi"/>
                <w:b/>
                <w:bCs/>
                <w:szCs w:val="24"/>
              </w:rPr>
              <w:t>Date of issuing</w:t>
            </w:r>
          </w:p>
        </w:tc>
        <w:tc>
          <w:tcPr>
            <w:tcW w:w="9890" w:type="dxa"/>
          </w:tcPr>
          <w:p w14:paraId="26AE26E2" w14:textId="77777777" w:rsidR="0073179A" w:rsidRPr="00850E21" w:rsidRDefault="0073179A" w:rsidP="00B34F39">
            <w:pPr>
              <w:rPr>
                <w:szCs w:val="24"/>
              </w:rPr>
            </w:pPr>
          </w:p>
        </w:tc>
      </w:tr>
      <w:tr w:rsidR="0073179A" w14:paraId="7E4FB69C" w14:textId="77777777" w:rsidTr="00D46F38">
        <w:trPr>
          <w:jc w:val="center"/>
        </w:trPr>
        <w:tc>
          <w:tcPr>
            <w:tcW w:w="2615" w:type="dxa"/>
          </w:tcPr>
          <w:p w14:paraId="3179EA20" w14:textId="6AAE6D0F" w:rsidR="0073179A" w:rsidRPr="00D46F38" w:rsidRDefault="0073179A" w:rsidP="00D46F38">
            <w:pPr>
              <w:jc w:val="center"/>
              <w:rPr>
                <w:rFonts w:cstheme="majorBidi"/>
                <w:b/>
                <w:bCs/>
                <w:szCs w:val="24"/>
              </w:rPr>
            </w:pPr>
            <w:r w:rsidRPr="00D46F38">
              <w:rPr>
                <w:rFonts w:cstheme="majorBidi"/>
                <w:b/>
                <w:bCs/>
                <w:szCs w:val="24"/>
              </w:rPr>
              <w:t>Academic workload</w:t>
            </w:r>
          </w:p>
        </w:tc>
        <w:tc>
          <w:tcPr>
            <w:tcW w:w="9890" w:type="dxa"/>
          </w:tcPr>
          <w:p w14:paraId="2D179F87" w14:textId="61AB6682" w:rsidR="0073179A" w:rsidRPr="00850E21" w:rsidRDefault="0073179A" w:rsidP="00B34F39">
            <w:pPr>
              <w:tabs>
                <w:tab w:val="left" w:pos="252"/>
                <w:tab w:val="left" w:pos="444"/>
              </w:tabs>
              <w:spacing w:line="278" w:lineRule="auto"/>
              <w:jc w:val="lowKashida"/>
              <w:rPr>
                <w:rFonts w:asciiTheme="majorBidi" w:hAnsiTheme="majorBidi" w:cstheme="majorBidi"/>
                <w:szCs w:val="24"/>
              </w:rPr>
            </w:pPr>
            <w:r w:rsidRPr="00432590">
              <w:rPr>
                <w:rFonts w:asciiTheme="majorBidi" w:hAnsiTheme="majorBidi" w:cstheme="majorBidi"/>
                <w:szCs w:val="24"/>
              </w:rPr>
              <w:t xml:space="preserve">The micro credential requires a total notional workload of </w:t>
            </w:r>
            <w:r w:rsidR="00956F1E">
              <w:rPr>
                <w:rFonts w:asciiTheme="majorBidi" w:hAnsiTheme="majorBidi" w:cstheme="majorBidi"/>
                <w:szCs w:val="24"/>
              </w:rPr>
              <w:t>6</w:t>
            </w:r>
            <w:r w:rsidRPr="00432590">
              <w:rPr>
                <w:rFonts w:asciiTheme="majorBidi" w:hAnsiTheme="majorBidi" w:cstheme="majorBidi"/>
                <w:szCs w:val="24"/>
              </w:rPr>
              <w:t xml:space="preserve">0 hours, equivalent to </w:t>
            </w:r>
            <w:r w:rsidR="00956F1E">
              <w:rPr>
                <w:rFonts w:asciiTheme="majorBidi" w:hAnsiTheme="majorBidi" w:cstheme="majorBidi"/>
                <w:szCs w:val="24"/>
              </w:rPr>
              <w:t>2</w:t>
            </w:r>
            <w:r w:rsidRPr="00432590">
              <w:rPr>
                <w:rFonts w:asciiTheme="majorBidi" w:hAnsiTheme="majorBidi" w:cstheme="majorBidi"/>
                <w:szCs w:val="24"/>
              </w:rPr>
              <w:t xml:space="preserve"> ECTS credit. This workload includes contact hours, guided practice, independent preparation, performance-based tasks, feedback activities, and portfolio evidence required to achieve the intended learning outcomes.</w:t>
            </w:r>
          </w:p>
        </w:tc>
      </w:tr>
      <w:tr w:rsidR="0073179A" w14:paraId="5A36C827" w14:textId="77777777" w:rsidTr="00D46F38">
        <w:trPr>
          <w:jc w:val="center"/>
        </w:trPr>
        <w:tc>
          <w:tcPr>
            <w:tcW w:w="2615" w:type="dxa"/>
          </w:tcPr>
          <w:p w14:paraId="531D8431" w14:textId="77777777" w:rsidR="0073179A" w:rsidRPr="00D46F38" w:rsidRDefault="0073179A" w:rsidP="00D46F38">
            <w:pPr>
              <w:jc w:val="center"/>
              <w:rPr>
                <w:rFonts w:cstheme="majorBidi"/>
                <w:b/>
                <w:bCs/>
                <w:szCs w:val="24"/>
              </w:rPr>
            </w:pPr>
            <w:r w:rsidRPr="00D46F38">
              <w:rPr>
                <w:rFonts w:cstheme="majorBidi"/>
                <w:b/>
                <w:bCs/>
                <w:szCs w:val="24"/>
              </w:rPr>
              <w:t>participation Mode</w:t>
            </w:r>
          </w:p>
        </w:tc>
        <w:tc>
          <w:tcPr>
            <w:tcW w:w="9890" w:type="dxa"/>
          </w:tcPr>
          <w:p w14:paraId="2E654004" w14:textId="77777777" w:rsidR="0073179A" w:rsidRPr="00850E21" w:rsidRDefault="0073179A" w:rsidP="00B34F39">
            <w:pPr>
              <w:spacing w:before="100" w:after="200" w:line="276" w:lineRule="auto"/>
              <w:jc w:val="lowKashida"/>
              <w:rPr>
                <w:rFonts w:asciiTheme="majorBidi" w:hAnsiTheme="majorBidi" w:cstheme="majorBidi"/>
                <w:b/>
                <w:bCs/>
                <w:vanish/>
                <w:szCs w:val="24"/>
              </w:rPr>
            </w:pPr>
            <w:r w:rsidRPr="00850E21">
              <w:rPr>
                <w:rFonts w:asciiTheme="majorBidi" w:hAnsiTheme="majorBidi" w:cstheme="majorBidi"/>
                <w:szCs w:val="24"/>
              </w:rPr>
              <w:t>Trainees participate in guided classroom language practice, role-play, pair work, classroom simulations, exit-ticket design, peer feedback, and short oral tasks using math and science classroom situations</w:t>
            </w:r>
          </w:p>
          <w:p w14:paraId="7D55A8B9" w14:textId="77777777" w:rsidR="0073179A" w:rsidRPr="00850E21" w:rsidRDefault="0073179A" w:rsidP="00B34F39">
            <w:pPr>
              <w:pStyle w:val="ListParagraph"/>
              <w:tabs>
                <w:tab w:val="left" w:pos="252"/>
                <w:tab w:val="left" w:pos="444"/>
              </w:tabs>
              <w:spacing w:line="278" w:lineRule="auto"/>
              <w:ind w:left="0"/>
              <w:jc w:val="lowKashida"/>
              <w:rPr>
                <w:rFonts w:asciiTheme="majorBidi" w:hAnsiTheme="majorBidi" w:cstheme="majorBidi"/>
                <w:szCs w:val="24"/>
              </w:rPr>
            </w:pPr>
          </w:p>
        </w:tc>
      </w:tr>
      <w:tr w:rsidR="0073179A" w14:paraId="4CFEA6CB" w14:textId="77777777" w:rsidTr="00D46F38">
        <w:trPr>
          <w:jc w:val="center"/>
        </w:trPr>
        <w:tc>
          <w:tcPr>
            <w:tcW w:w="2615" w:type="dxa"/>
          </w:tcPr>
          <w:p w14:paraId="02A95F42" w14:textId="77777777" w:rsidR="0073179A" w:rsidRPr="00D46F38" w:rsidRDefault="0073179A" w:rsidP="00D46F38">
            <w:pPr>
              <w:jc w:val="center"/>
              <w:rPr>
                <w:rFonts w:cstheme="majorBidi"/>
                <w:b/>
                <w:bCs/>
                <w:szCs w:val="24"/>
              </w:rPr>
            </w:pPr>
            <w:r w:rsidRPr="00D46F38">
              <w:rPr>
                <w:rFonts w:cstheme="majorBidi"/>
                <w:b/>
                <w:bCs/>
                <w:szCs w:val="24"/>
              </w:rPr>
              <w:t>Quality assurance Process</w:t>
            </w:r>
          </w:p>
        </w:tc>
        <w:tc>
          <w:tcPr>
            <w:tcW w:w="9890" w:type="dxa"/>
          </w:tcPr>
          <w:p w14:paraId="36B80759" w14:textId="77777777" w:rsidR="0073179A" w:rsidRPr="00850E21" w:rsidRDefault="0073179A" w:rsidP="00B34F39">
            <w:pPr>
              <w:jc w:val="lowKashida"/>
              <w:rPr>
                <w:rFonts w:asciiTheme="majorBidi" w:hAnsiTheme="majorBidi" w:cstheme="majorBidi"/>
                <w:szCs w:val="24"/>
              </w:rPr>
            </w:pPr>
            <w:r w:rsidRPr="003B174E">
              <w:rPr>
                <w:rFonts w:asciiTheme="majorBidi" w:hAnsiTheme="majorBidi" w:cstheme="majorBidi"/>
                <w:szCs w:val="24"/>
              </w:rPr>
              <w:t xml:space="preserve">The micro-credential is underpinned by an outcomes-based and performance-based quality assurance approach. Quality is ensured through clearly defined intended learning outcomes, module-level specifications, transparent assessment criteria, practical performance tasks, micro-teaching, portfolio evidence, trainer feedback, peer review, and learner self-reflection. The quality assurance process also </w:t>
            </w:r>
            <w:r w:rsidRPr="003B174E">
              <w:rPr>
                <w:rFonts w:asciiTheme="majorBidi" w:hAnsiTheme="majorBidi" w:cstheme="majorBidi"/>
                <w:szCs w:val="24"/>
              </w:rPr>
              <w:lastRenderedPageBreak/>
              <w:t>includes internal review, stakeholder feedback, and continuous improvement mechanisms to ensure alignment with labor-market needs and the requirements of English-medium mathematics and science instruction in private language school contexts.</w:t>
            </w:r>
          </w:p>
        </w:tc>
      </w:tr>
      <w:tr w:rsidR="0073179A" w:rsidRPr="007B3973" w14:paraId="0329EE83" w14:textId="77777777" w:rsidTr="00D46F38">
        <w:trPr>
          <w:trHeight w:val="800"/>
          <w:jc w:val="center"/>
        </w:trPr>
        <w:tc>
          <w:tcPr>
            <w:tcW w:w="2615" w:type="dxa"/>
            <w:shd w:val="clear" w:color="auto" w:fill="D6E3BC" w:themeFill="accent3" w:themeFillTint="66"/>
          </w:tcPr>
          <w:p w14:paraId="68D0C200" w14:textId="77777777" w:rsidR="0073179A" w:rsidRPr="00D46F38" w:rsidRDefault="0073179A" w:rsidP="00D46F38">
            <w:pPr>
              <w:jc w:val="center"/>
              <w:rPr>
                <w:rFonts w:cstheme="majorBidi"/>
                <w:b/>
                <w:bCs/>
                <w:szCs w:val="24"/>
              </w:rPr>
            </w:pPr>
            <w:r w:rsidRPr="00D46F38">
              <w:rPr>
                <w:rFonts w:cstheme="majorBidi"/>
                <w:b/>
                <w:bCs/>
                <w:szCs w:val="24"/>
              </w:rPr>
              <w:lastRenderedPageBreak/>
              <w:t>Title of the micro-credential</w:t>
            </w:r>
          </w:p>
        </w:tc>
        <w:tc>
          <w:tcPr>
            <w:tcW w:w="9890" w:type="dxa"/>
            <w:shd w:val="clear" w:color="auto" w:fill="D6E3BC" w:themeFill="accent3" w:themeFillTint="66"/>
          </w:tcPr>
          <w:p w14:paraId="253B3B54" w14:textId="77777777" w:rsidR="0013677B" w:rsidRDefault="0013677B" w:rsidP="0013677B">
            <w:pPr>
              <w:jc w:val="center"/>
              <w:rPr>
                <w:b/>
                <w:bCs/>
                <w:lang w:bidi="ar-EG"/>
              </w:rPr>
            </w:pPr>
          </w:p>
          <w:p w14:paraId="2BAF67B2" w14:textId="6C5FD529" w:rsidR="0073179A" w:rsidRPr="0013677B" w:rsidRDefault="0013677B" w:rsidP="0013677B">
            <w:pPr>
              <w:jc w:val="center"/>
              <w:rPr>
                <w:b/>
                <w:bCs/>
                <w:lang w:bidi="ar-EG"/>
              </w:rPr>
            </w:pPr>
            <w:r w:rsidRPr="00BB6C8B">
              <w:rPr>
                <w:b/>
                <w:bCs/>
                <w:lang w:bidi="ar-EG"/>
              </w:rPr>
              <w:t>Facilitating Learner-Centered Classroom Discourse</w:t>
            </w:r>
          </w:p>
        </w:tc>
      </w:tr>
      <w:tr w:rsidR="00517E39" w:rsidRPr="007B3973" w14:paraId="0C6F95EB" w14:textId="77777777" w:rsidTr="00D46F38">
        <w:trPr>
          <w:jc w:val="center"/>
        </w:trPr>
        <w:tc>
          <w:tcPr>
            <w:tcW w:w="2615" w:type="dxa"/>
          </w:tcPr>
          <w:p w14:paraId="7AAFB8B4" w14:textId="65994657" w:rsidR="00517E39" w:rsidRPr="00D46F38" w:rsidRDefault="00517E39" w:rsidP="00517E39">
            <w:pPr>
              <w:jc w:val="center"/>
              <w:rPr>
                <w:rFonts w:cstheme="majorBidi"/>
                <w:b/>
                <w:bCs/>
                <w:szCs w:val="24"/>
              </w:rPr>
            </w:pPr>
            <w:r w:rsidRPr="00D46F38">
              <w:rPr>
                <w:rFonts w:cstheme="majorBidi"/>
                <w:b/>
                <w:bCs/>
                <w:szCs w:val="24"/>
              </w:rPr>
              <w:t>Learner Identification</w:t>
            </w:r>
            <w:r>
              <w:rPr>
                <w:rFonts w:cstheme="majorBidi"/>
                <w:b/>
                <w:bCs/>
                <w:szCs w:val="24"/>
              </w:rPr>
              <w:t>/Target Group</w:t>
            </w:r>
          </w:p>
        </w:tc>
        <w:tc>
          <w:tcPr>
            <w:tcW w:w="9890" w:type="dxa"/>
          </w:tcPr>
          <w:p w14:paraId="52361EEA" w14:textId="77777777" w:rsidR="00517E39" w:rsidRPr="00D00637" w:rsidRDefault="00517E39" w:rsidP="00517E39">
            <w:pPr>
              <w:numPr>
                <w:ilvl w:val="0"/>
                <w:numId w:val="16"/>
              </w:numPr>
              <w:tabs>
                <w:tab w:val="left" w:pos="264"/>
              </w:tabs>
              <w:spacing w:after="100" w:afterAutospacing="1"/>
              <w:jc w:val="lowKashida"/>
              <w:rPr>
                <w:rFonts w:eastAsia="Times New Roman" w:cs="Times New Roman"/>
                <w:szCs w:val="24"/>
              </w:rPr>
            </w:pPr>
            <w:r w:rsidRPr="00D00637">
              <w:rPr>
                <w:rFonts w:eastAsia="Times New Roman" w:cs="Times New Roman"/>
                <w:szCs w:val="24"/>
              </w:rPr>
              <w:t xml:space="preserve">Pre-service teachers in Faculties of Education. </w:t>
            </w:r>
          </w:p>
          <w:p w14:paraId="014CDC9D" w14:textId="77777777" w:rsidR="00517E39" w:rsidRPr="00D00637" w:rsidRDefault="00517E39" w:rsidP="00517E39">
            <w:pPr>
              <w:numPr>
                <w:ilvl w:val="0"/>
                <w:numId w:val="16"/>
              </w:numPr>
              <w:tabs>
                <w:tab w:val="left" w:pos="264"/>
              </w:tabs>
              <w:spacing w:after="100" w:afterAutospacing="1"/>
              <w:jc w:val="lowKashida"/>
              <w:rPr>
                <w:rFonts w:eastAsia="Times New Roman" w:cs="Times New Roman"/>
                <w:szCs w:val="24"/>
              </w:rPr>
            </w:pPr>
            <w:r w:rsidRPr="00D00637">
              <w:rPr>
                <w:rFonts w:eastAsia="Times New Roman" w:cs="Times New Roman"/>
                <w:szCs w:val="24"/>
              </w:rPr>
              <w:t>Faculty of Education graduates seeking school employment</w:t>
            </w:r>
            <w:r>
              <w:rPr>
                <w:rFonts w:eastAsia="Times New Roman" w:cs="Times New Roman"/>
                <w:szCs w:val="24"/>
              </w:rPr>
              <w:t xml:space="preserve"> in English -Medium school contexts</w:t>
            </w:r>
            <w:r w:rsidRPr="00D00637">
              <w:rPr>
                <w:rFonts w:eastAsia="Times New Roman" w:cs="Times New Roman"/>
                <w:szCs w:val="24"/>
              </w:rPr>
              <w:t xml:space="preserve">. </w:t>
            </w:r>
          </w:p>
          <w:p w14:paraId="7CB83232" w14:textId="77777777" w:rsidR="00517E39" w:rsidRPr="00D00637" w:rsidRDefault="00517E39" w:rsidP="00517E39">
            <w:pPr>
              <w:numPr>
                <w:ilvl w:val="0"/>
                <w:numId w:val="16"/>
              </w:numPr>
              <w:tabs>
                <w:tab w:val="left" w:pos="264"/>
              </w:tabs>
              <w:spacing w:after="100" w:afterAutospacing="1"/>
              <w:jc w:val="lowKashida"/>
              <w:rPr>
                <w:rFonts w:eastAsia="Times New Roman" w:cs="Times New Roman"/>
                <w:szCs w:val="24"/>
              </w:rPr>
            </w:pPr>
            <w:r w:rsidRPr="00D00637">
              <w:rPr>
                <w:rFonts w:eastAsia="Times New Roman" w:cs="Times New Roman"/>
                <w:szCs w:val="24"/>
              </w:rPr>
              <w:t xml:space="preserve">In-service teachers aiming to develop English-medium teaching skills. </w:t>
            </w:r>
          </w:p>
          <w:p w14:paraId="6DAFCD9B" w14:textId="416AAD17" w:rsidR="00517E39" w:rsidRPr="007B3973" w:rsidRDefault="00517E39" w:rsidP="00517E39">
            <w:pPr>
              <w:pStyle w:val="ListParagraph"/>
              <w:numPr>
                <w:ilvl w:val="0"/>
                <w:numId w:val="16"/>
              </w:numPr>
              <w:tabs>
                <w:tab w:val="left" w:pos="252"/>
                <w:tab w:val="left" w:pos="444"/>
              </w:tabs>
              <w:spacing w:line="278" w:lineRule="auto"/>
              <w:jc w:val="lowKashida"/>
              <w:rPr>
                <w:rFonts w:asciiTheme="majorBidi" w:hAnsiTheme="majorBidi" w:cstheme="majorBidi"/>
                <w:szCs w:val="24"/>
              </w:rPr>
            </w:pPr>
            <w:r w:rsidRPr="00D00637">
              <w:rPr>
                <w:rFonts w:eastAsia="Times New Roman" w:cs="Times New Roman"/>
                <w:szCs w:val="24"/>
              </w:rPr>
              <w:t>Academic professionals seeking to enhance instructional delivery in English</w:t>
            </w:r>
          </w:p>
        </w:tc>
      </w:tr>
      <w:tr w:rsidR="0073179A" w:rsidRPr="007B3973" w14:paraId="5AD35511" w14:textId="77777777" w:rsidTr="00D46F38">
        <w:trPr>
          <w:jc w:val="center"/>
        </w:trPr>
        <w:tc>
          <w:tcPr>
            <w:tcW w:w="2615" w:type="dxa"/>
          </w:tcPr>
          <w:p w14:paraId="2FD70D59" w14:textId="77777777" w:rsidR="0073179A" w:rsidRPr="00D46F38" w:rsidRDefault="0073179A" w:rsidP="00D46F38">
            <w:pPr>
              <w:jc w:val="center"/>
              <w:rPr>
                <w:rFonts w:cstheme="majorBidi"/>
                <w:b/>
                <w:bCs/>
                <w:szCs w:val="24"/>
              </w:rPr>
            </w:pPr>
            <w:r w:rsidRPr="00D46F38">
              <w:rPr>
                <w:rFonts w:cstheme="majorBidi"/>
                <w:b/>
                <w:bCs/>
                <w:szCs w:val="24"/>
              </w:rPr>
              <w:t>Issuing Institution</w:t>
            </w:r>
          </w:p>
        </w:tc>
        <w:tc>
          <w:tcPr>
            <w:tcW w:w="9890" w:type="dxa"/>
          </w:tcPr>
          <w:p w14:paraId="6827D2EA" w14:textId="77777777" w:rsidR="0073179A" w:rsidRPr="007B3973" w:rsidRDefault="0073179A" w:rsidP="00B34F39">
            <w:pPr>
              <w:rPr>
                <w:rFonts w:asciiTheme="majorBidi" w:hAnsiTheme="majorBidi" w:cstheme="majorBidi"/>
                <w:szCs w:val="24"/>
              </w:rPr>
            </w:pPr>
            <w:r w:rsidRPr="007B3973">
              <w:rPr>
                <w:rFonts w:asciiTheme="majorBidi" w:hAnsiTheme="majorBidi" w:cstheme="majorBidi"/>
                <w:szCs w:val="24"/>
              </w:rPr>
              <w:t>Ain-Shams University</w:t>
            </w:r>
          </w:p>
        </w:tc>
      </w:tr>
      <w:tr w:rsidR="0073179A" w:rsidRPr="007B3973" w14:paraId="62A0831A" w14:textId="77777777" w:rsidTr="00D46F38">
        <w:trPr>
          <w:jc w:val="center"/>
        </w:trPr>
        <w:tc>
          <w:tcPr>
            <w:tcW w:w="2615" w:type="dxa"/>
          </w:tcPr>
          <w:p w14:paraId="787342E4" w14:textId="77777777" w:rsidR="0073179A" w:rsidRPr="00D46F38" w:rsidRDefault="0073179A" w:rsidP="00D46F38">
            <w:pPr>
              <w:jc w:val="center"/>
              <w:rPr>
                <w:rFonts w:cstheme="majorBidi"/>
                <w:b/>
                <w:bCs/>
                <w:szCs w:val="24"/>
              </w:rPr>
            </w:pPr>
            <w:r w:rsidRPr="00D46F38">
              <w:rPr>
                <w:rFonts w:cstheme="majorBidi"/>
                <w:b/>
                <w:bCs/>
                <w:szCs w:val="24"/>
              </w:rPr>
              <w:t>Date of issuing</w:t>
            </w:r>
          </w:p>
        </w:tc>
        <w:tc>
          <w:tcPr>
            <w:tcW w:w="9890" w:type="dxa"/>
          </w:tcPr>
          <w:p w14:paraId="78DA1D3C" w14:textId="77777777" w:rsidR="0073179A" w:rsidRPr="007B3973" w:rsidRDefault="0073179A" w:rsidP="00B34F39">
            <w:pPr>
              <w:rPr>
                <w:szCs w:val="24"/>
              </w:rPr>
            </w:pPr>
          </w:p>
        </w:tc>
      </w:tr>
      <w:tr w:rsidR="0073179A" w:rsidRPr="007B3973" w14:paraId="348DFDF3" w14:textId="77777777" w:rsidTr="00D46F38">
        <w:trPr>
          <w:jc w:val="center"/>
        </w:trPr>
        <w:tc>
          <w:tcPr>
            <w:tcW w:w="2615" w:type="dxa"/>
          </w:tcPr>
          <w:p w14:paraId="42D26379" w14:textId="2FFD23F4" w:rsidR="0073179A" w:rsidRPr="00D46F38" w:rsidRDefault="0073179A" w:rsidP="00D46F38">
            <w:pPr>
              <w:jc w:val="center"/>
              <w:rPr>
                <w:rFonts w:cstheme="majorBidi"/>
                <w:b/>
                <w:bCs/>
                <w:szCs w:val="24"/>
              </w:rPr>
            </w:pPr>
            <w:r w:rsidRPr="00D46F38">
              <w:rPr>
                <w:rFonts w:cstheme="majorBidi"/>
                <w:b/>
                <w:bCs/>
                <w:szCs w:val="24"/>
              </w:rPr>
              <w:t>Academic workload</w:t>
            </w:r>
          </w:p>
        </w:tc>
        <w:tc>
          <w:tcPr>
            <w:tcW w:w="9890" w:type="dxa"/>
          </w:tcPr>
          <w:p w14:paraId="1C3EE96F" w14:textId="77777777" w:rsidR="0073179A" w:rsidRPr="007B3973" w:rsidRDefault="0073179A" w:rsidP="00B34F39">
            <w:pPr>
              <w:pStyle w:val="ListParagraph"/>
              <w:tabs>
                <w:tab w:val="left" w:pos="252"/>
                <w:tab w:val="left" w:pos="444"/>
              </w:tabs>
              <w:spacing w:line="278" w:lineRule="auto"/>
              <w:ind w:left="0"/>
              <w:jc w:val="lowKashida"/>
              <w:rPr>
                <w:rFonts w:asciiTheme="majorBidi" w:hAnsiTheme="majorBidi" w:cstheme="majorBidi"/>
                <w:szCs w:val="24"/>
              </w:rPr>
            </w:pPr>
            <w:r w:rsidRPr="00432590">
              <w:rPr>
                <w:rFonts w:asciiTheme="majorBidi" w:hAnsiTheme="majorBidi" w:cstheme="majorBidi"/>
                <w:szCs w:val="24"/>
              </w:rPr>
              <w:t>The micro credential requires a total notional workload of 30 hours, equivalent to 1 ECTS credit. This workload includes contact hours, guided practice, independent preparation, performance-based tasks, feedback activities, and portfolio evidence required to achieve the intended learning outcomes.</w:t>
            </w:r>
          </w:p>
        </w:tc>
      </w:tr>
      <w:tr w:rsidR="0073179A" w:rsidRPr="007B3973" w14:paraId="265F721F" w14:textId="77777777" w:rsidTr="00D46F38">
        <w:trPr>
          <w:jc w:val="center"/>
        </w:trPr>
        <w:tc>
          <w:tcPr>
            <w:tcW w:w="2615" w:type="dxa"/>
          </w:tcPr>
          <w:p w14:paraId="465416B6" w14:textId="77777777" w:rsidR="0073179A" w:rsidRPr="00D46F38" w:rsidRDefault="0073179A" w:rsidP="00D46F38">
            <w:pPr>
              <w:jc w:val="center"/>
              <w:rPr>
                <w:rFonts w:cstheme="majorBidi"/>
                <w:b/>
                <w:bCs/>
                <w:szCs w:val="24"/>
              </w:rPr>
            </w:pPr>
            <w:r w:rsidRPr="00D46F38">
              <w:rPr>
                <w:rFonts w:cstheme="majorBidi"/>
                <w:b/>
                <w:bCs/>
                <w:szCs w:val="24"/>
              </w:rPr>
              <w:t>participation Mode</w:t>
            </w:r>
          </w:p>
        </w:tc>
        <w:tc>
          <w:tcPr>
            <w:tcW w:w="9890" w:type="dxa"/>
          </w:tcPr>
          <w:p w14:paraId="22F8303E" w14:textId="77777777" w:rsidR="0073179A" w:rsidRPr="007B3973" w:rsidRDefault="0073179A" w:rsidP="00B34F39">
            <w:pPr>
              <w:spacing w:after="160" w:line="278" w:lineRule="auto"/>
              <w:jc w:val="lowKashida"/>
              <w:rPr>
                <w:rFonts w:asciiTheme="majorBidi" w:hAnsiTheme="majorBidi" w:cstheme="majorBidi"/>
                <w:szCs w:val="24"/>
              </w:rPr>
            </w:pPr>
            <w:r w:rsidRPr="007B3973">
              <w:rPr>
                <w:rFonts w:asciiTheme="majorBidi" w:hAnsiTheme="majorBidi" w:cstheme="majorBidi"/>
                <w:szCs w:val="24"/>
              </w:rPr>
              <w:t>Trainees participate in collaborative learning tasks, learner-centered activity design, simulations of group work, inquiry and problem-solving tasks, classroom dialogue practice, peer facilitation, and reflective discussion.</w:t>
            </w:r>
          </w:p>
        </w:tc>
      </w:tr>
      <w:tr w:rsidR="0073179A" w:rsidRPr="007B3973" w14:paraId="035F9CC2" w14:textId="77777777" w:rsidTr="00D46F38">
        <w:trPr>
          <w:jc w:val="center"/>
        </w:trPr>
        <w:tc>
          <w:tcPr>
            <w:tcW w:w="2615" w:type="dxa"/>
          </w:tcPr>
          <w:p w14:paraId="36A9E08F" w14:textId="77777777" w:rsidR="0073179A" w:rsidRPr="00D46F38" w:rsidRDefault="0073179A" w:rsidP="00D46F38">
            <w:pPr>
              <w:jc w:val="center"/>
              <w:rPr>
                <w:rFonts w:cstheme="majorBidi"/>
                <w:b/>
                <w:bCs/>
                <w:szCs w:val="24"/>
              </w:rPr>
            </w:pPr>
            <w:r w:rsidRPr="00D46F38">
              <w:rPr>
                <w:rFonts w:cstheme="majorBidi"/>
                <w:b/>
                <w:bCs/>
                <w:szCs w:val="24"/>
              </w:rPr>
              <w:t>Quality assurance Process</w:t>
            </w:r>
          </w:p>
        </w:tc>
        <w:tc>
          <w:tcPr>
            <w:tcW w:w="9890" w:type="dxa"/>
          </w:tcPr>
          <w:p w14:paraId="2E18AADD" w14:textId="77777777" w:rsidR="0073179A" w:rsidRPr="007B3973" w:rsidRDefault="0073179A" w:rsidP="00B34F39">
            <w:pPr>
              <w:jc w:val="lowKashida"/>
              <w:rPr>
                <w:rFonts w:asciiTheme="majorBidi" w:hAnsiTheme="majorBidi" w:cstheme="majorBidi"/>
                <w:szCs w:val="24"/>
              </w:rPr>
            </w:pPr>
            <w:r w:rsidRPr="007B3973">
              <w:rPr>
                <w:rFonts w:asciiTheme="majorBidi" w:hAnsiTheme="majorBidi" w:cstheme="majorBidi"/>
                <w:szCs w:val="24"/>
              </w:rPr>
              <w:t>The micro-credential is underpinned by an outcomes-based and performance-based quality assurance approach. Quality is ensured through clearly defined intended learning outcomes, module-level specifications, transparent assessment criteria, practical performance tasks, micro-teaching, portfolio evidence, trainer feedback, peer review, and learner self-reflection. The quality assurance process also includes internal review, stakeholder feedback, and continuous improvement mechanisms to ensure alignment with labor-market needs and the requirements of English-medium mathematics and science instruction in private language school contexts.</w:t>
            </w:r>
          </w:p>
        </w:tc>
      </w:tr>
      <w:tr w:rsidR="0073179A" w:rsidRPr="007B3973" w14:paraId="0BFA0EBF" w14:textId="77777777" w:rsidTr="00D46F38">
        <w:trPr>
          <w:trHeight w:val="368"/>
          <w:jc w:val="center"/>
        </w:trPr>
        <w:tc>
          <w:tcPr>
            <w:tcW w:w="2615" w:type="dxa"/>
            <w:shd w:val="clear" w:color="auto" w:fill="FCEFDE"/>
          </w:tcPr>
          <w:p w14:paraId="060D61FF" w14:textId="77777777" w:rsidR="0073179A" w:rsidRPr="00D46F38" w:rsidRDefault="0073179A" w:rsidP="00D46F38">
            <w:pPr>
              <w:jc w:val="center"/>
              <w:rPr>
                <w:rFonts w:cstheme="majorBidi"/>
                <w:b/>
                <w:bCs/>
                <w:szCs w:val="24"/>
              </w:rPr>
            </w:pPr>
            <w:r w:rsidRPr="00D46F38">
              <w:rPr>
                <w:rFonts w:cstheme="majorBidi"/>
                <w:b/>
                <w:bCs/>
                <w:szCs w:val="24"/>
              </w:rPr>
              <w:t>Title of the micro-credential</w:t>
            </w:r>
          </w:p>
        </w:tc>
        <w:tc>
          <w:tcPr>
            <w:tcW w:w="9890" w:type="dxa"/>
            <w:shd w:val="clear" w:color="auto" w:fill="FCEFDE"/>
          </w:tcPr>
          <w:p w14:paraId="3CD69FE3" w14:textId="77777777" w:rsidR="0013677B" w:rsidRPr="0013677B" w:rsidRDefault="0013677B" w:rsidP="0013677B">
            <w:pPr>
              <w:jc w:val="center"/>
              <w:rPr>
                <w:b/>
                <w:bCs/>
                <w:sz w:val="12"/>
                <w:szCs w:val="10"/>
                <w:lang w:bidi="ar-EG"/>
              </w:rPr>
            </w:pPr>
          </w:p>
          <w:p w14:paraId="4A752ADC" w14:textId="40CDDE15" w:rsidR="0073179A" w:rsidRPr="0013677B" w:rsidRDefault="0013677B" w:rsidP="0013677B">
            <w:pPr>
              <w:jc w:val="center"/>
              <w:rPr>
                <w:b/>
                <w:bCs/>
                <w:lang w:bidi="ar-EG"/>
              </w:rPr>
            </w:pPr>
            <w:r w:rsidRPr="00BB6C8B">
              <w:rPr>
                <w:b/>
                <w:bCs/>
                <w:lang w:bidi="ar-EG"/>
              </w:rPr>
              <w:t>Linguistic Mastery for Classroom Assessment &amp; Feedback</w:t>
            </w:r>
          </w:p>
        </w:tc>
      </w:tr>
      <w:tr w:rsidR="00517E39" w:rsidRPr="007B3973" w14:paraId="792E32F1" w14:textId="77777777" w:rsidTr="00D46F38">
        <w:trPr>
          <w:jc w:val="center"/>
        </w:trPr>
        <w:tc>
          <w:tcPr>
            <w:tcW w:w="2615" w:type="dxa"/>
          </w:tcPr>
          <w:p w14:paraId="13145A2E" w14:textId="704745BB" w:rsidR="00517E39" w:rsidRPr="00D46F38" w:rsidRDefault="00517E39" w:rsidP="00517E39">
            <w:pPr>
              <w:jc w:val="center"/>
              <w:rPr>
                <w:rFonts w:cstheme="majorBidi"/>
                <w:b/>
                <w:bCs/>
                <w:szCs w:val="24"/>
              </w:rPr>
            </w:pPr>
            <w:r w:rsidRPr="00D46F38">
              <w:rPr>
                <w:rFonts w:cstheme="majorBidi"/>
                <w:b/>
                <w:bCs/>
                <w:szCs w:val="24"/>
              </w:rPr>
              <w:lastRenderedPageBreak/>
              <w:t>Learner Identification</w:t>
            </w:r>
            <w:r>
              <w:rPr>
                <w:rFonts w:cstheme="majorBidi"/>
                <w:b/>
                <w:bCs/>
                <w:szCs w:val="24"/>
              </w:rPr>
              <w:t>/Target Group</w:t>
            </w:r>
          </w:p>
        </w:tc>
        <w:tc>
          <w:tcPr>
            <w:tcW w:w="9890" w:type="dxa"/>
          </w:tcPr>
          <w:p w14:paraId="0A10DFE1" w14:textId="77777777" w:rsidR="00517E39" w:rsidRPr="00D00637" w:rsidRDefault="00517E39" w:rsidP="00517E39">
            <w:pPr>
              <w:numPr>
                <w:ilvl w:val="0"/>
                <w:numId w:val="16"/>
              </w:numPr>
              <w:tabs>
                <w:tab w:val="left" w:pos="264"/>
              </w:tabs>
              <w:spacing w:after="100" w:afterAutospacing="1"/>
              <w:jc w:val="lowKashida"/>
              <w:rPr>
                <w:rFonts w:eastAsia="Times New Roman" w:cs="Times New Roman"/>
                <w:szCs w:val="24"/>
              </w:rPr>
            </w:pPr>
            <w:r w:rsidRPr="00D00637">
              <w:rPr>
                <w:rFonts w:eastAsia="Times New Roman" w:cs="Times New Roman"/>
                <w:szCs w:val="24"/>
              </w:rPr>
              <w:t xml:space="preserve">Pre-service teachers in Faculties of Education. </w:t>
            </w:r>
          </w:p>
          <w:p w14:paraId="4469655F" w14:textId="77777777" w:rsidR="00517E39" w:rsidRPr="00D00637" w:rsidRDefault="00517E39" w:rsidP="00517E39">
            <w:pPr>
              <w:numPr>
                <w:ilvl w:val="0"/>
                <w:numId w:val="16"/>
              </w:numPr>
              <w:tabs>
                <w:tab w:val="left" w:pos="264"/>
              </w:tabs>
              <w:spacing w:after="100" w:afterAutospacing="1"/>
              <w:jc w:val="lowKashida"/>
              <w:rPr>
                <w:rFonts w:eastAsia="Times New Roman" w:cs="Times New Roman"/>
                <w:szCs w:val="24"/>
              </w:rPr>
            </w:pPr>
            <w:r w:rsidRPr="00D00637">
              <w:rPr>
                <w:rFonts w:eastAsia="Times New Roman" w:cs="Times New Roman"/>
                <w:szCs w:val="24"/>
              </w:rPr>
              <w:t>Faculty of Education graduates seeking school employment</w:t>
            </w:r>
            <w:r>
              <w:rPr>
                <w:rFonts w:eastAsia="Times New Roman" w:cs="Times New Roman"/>
                <w:szCs w:val="24"/>
              </w:rPr>
              <w:t xml:space="preserve"> in English -Medium school contexts</w:t>
            </w:r>
            <w:r w:rsidRPr="00D00637">
              <w:rPr>
                <w:rFonts w:eastAsia="Times New Roman" w:cs="Times New Roman"/>
                <w:szCs w:val="24"/>
              </w:rPr>
              <w:t xml:space="preserve">. </w:t>
            </w:r>
          </w:p>
          <w:p w14:paraId="1A62D4EA" w14:textId="77777777" w:rsidR="00517E39" w:rsidRPr="00D00637" w:rsidRDefault="00517E39" w:rsidP="00517E39">
            <w:pPr>
              <w:numPr>
                <w:ilvl w:val="0"/>
                <w:numId w:val="16"/>
              </w:numPr>
              <w:tabs>
                <w:tab w:val="left" w:pos="264"/>
              </w:tabs>
              <w:spacing w:after="100" w:afterAutospacing="1"/>
              <w:jc w:val="lowKashida"/>
              <w:rPr>
                <w:rFonts w:eastAsia="Times New Roman" w:cs="Times New Roman"/>
                <w:szCs w:val="24"/>
              </w:rPr>
            </w:pPr>
            <w:r w:rsidRPr="00D00637">
              <w:rPr>
                <w:rFonts w:eastAsia="Times New Roman" w:cs="Times New Roman"/>
                <w:szCs w:val="24"/>
              </w:rPr>
              <w:t xml:space="preserve">In-service teachers aiming to develop English-medium teaching skills. </w:t>
            </w:r>
          </w:p>
          <w:p w14:paraId="1929F1CE" w14:textId="5C8EE1F5" w:rsidR="00517E39" w:rsidRPr="007B3973" w:rsidRDefault="00517E39" w:rsidP="00517E39">
            <w:pPr>
              <w:pStyle w:val="ListParagraph"/>
              <w:numPr>
                <w:ilvl w:val="0"/>
                <w:numId w:val="16"/>
              </w:numPr>
              <w:tabs>
                <w:tab w:val="left" w:pos="252"/>
                <w:tab w:val="left" w:pos="444"/>
              </w:tabs>
              <w:spacing w:line="278" w:lineRule="auto"/>
              <w:jc w:val="lowKashida"/>
              <w:rPr>
                <w:rFonts w:asciiTheme="majorBidi" w:hAnsiTheme="majorBidi" w:cstheme="majorBidi"/>
                <w:szCs w:val="24"/>
              </w:rPr>
            </w:pPr>
            <w:r w:rsidRPr="00D00637">
              <w:rPr>
                <w:rFonts w:eastAsia="Times New Roman" w:cs="Times New Roman"/>
                <w:szCs w:val="24"/>
              </w:rPr>
              <w:t>Academic professionals seeking to enhance instructional delivery in English</w:t>
            </w:r>
          </w:p>
        </w:tc>
      </w:tr>
      <w:tr w:rsidR="0073179A" w:rsidRPr="007B3973" w14:paraId="2B946D5D" w14:textId="77777777" w:rsidTr="00D46F38">
        <w:trPr>
          <w:jc w:val="center"/>
        </w:trPr>
        <w:tc>
          <w:tcPr>
            <w:tcW w:w="2615" w:type="dxa"/>
          </w:tcPr>
          <w:p w14:paraId="7C652FD9" w14:textId="77777777" w:rsidR="0073179A" w:rsidRPr="00D46F38" w:rsidRDefault="0073179A" w:rsidP="00D46F38">
            <w:pPr>
              <w:jc w:val="center"/>
              <w:rPr>
                <w:rFonts w:cstheme="majorBidi"/>
                <w:b/>
                <w:bCs/>
                <w:szCs w:val="24"/>
              </w:rPr>
            </w:pPr>
            <w:r w:rsidRPr="00D46F38">
              <w:rPr>
                <w:rFonts w:cstheme="majorBidi"/>
                <w:b/>
                <w:bCs/>
                <w:szCs w:val="24"/>
              </w:rPr>
              <w:t>Issuing Institution</w:t>
            </w:r>
          </w:p>
        </w:tc>
        <w:tc>
          <w:tcPr>
            <w:tcW w:w="9890" w:type="dxa"/>
          </w:tcPr>
          <w:p w14:paraId="50E9920A" w14:textId="77777777" w:rsidR="0073179A" w:rsidRPr="007B3973" w:rsidRDefault="0073179A" w:rsidP="00B34F39">
            <w:pPr>
              <w:rPr>
                <w:rFonts w:asciiTheme="majorBidi" w:hAnsiTheme="majorBidi" w:cstheme="majorBidi"/>
                <w:szCs w:val="24"/>
              </w:rPr>
            </w:pPr>
            <w:r w:rsidRPr="007B3973">
              <w:rPr>
                <w:rFonts w:asciiTheme="majorBidi" w:hAnsiTheme="majorBidi" w:cstheme="majorBidi"/>
                <w:szCs w:val="24"/>
              </w:rPr>
              <w:t>Ain-Shams University</w:t>
            </w:r>
          </w:p>
        </w:tc>
      </w:tr>
      <w:tr w:rsidR="0073179A" w:rsidRPr="007B3973" w14:paraId="79DE0FCD" w14:textId="77777777" w:rsidTr="00D46F38">
        <w:trPr>
          <w:jc w:val="center"/>
        </w:trPr>
        <w:tc>
          <w:tcPr>
            <w:tcW w:w="2615" w:type="dxa"/>
          </w:tcPr>
          <w:p w14:paraId="7834598E" w14:textId="77777777" w:rsidR="0073179A" w:rsidRPr="00D46F38" w:rsidRDefault="0073179A" w:rsidP="00D46F38">
            <w:pPr>
              <w:jc w:val="center"/>
              <w:rPr>
                <w:rFonts w:cstheme="majorBidi"/>
                <w:b/>
                <w:bCs/>
                <w:szCs w:val="24"/>
              </w:rPr>
            </w:pPr>
            <w:r w:rsidRPr="00D46F38">
              <w:rPr>
                <w:rFonts w:cstheme="majorBidi"/>
                <w:b/>
                <w:bCs/>
                <w:szCs w:val="24"/>
              </w:rPr>
              <w:t>Date of issuing</w:t>
            </w:r>
          </w:p>
        </w:tc>
        <w:tc>
          <w:tcPr>
            <w:tcW w:w="9890" w:type="dxa"/>
          </w:tcPr>
          <w:p w14:paraId="0B5C9573" w14:textId="77777777" w:rsidR="0073179A" w:rsidRPr="007B3973" w:rsidRDefault="0073179A" w:rsidP="00B34F39">
            <w:pPr>
              <w:rPr>
                <w:szCs w:val="24"/>
              </w:rPr>
            </w:pPr>
          </w:p>
        </w:tc>
      </w:tr>
      <w:tr w:rsidR="0073179A" w:rsidRPr="007B3973" w14:paraId="11FF73A8" w14:textId="77777777" w:rsidTr="00D46F38">
        <w:trPr>
          <w:jc w:val="center"/>
        </w:trPr>
        <w:tc>
          <w:tcPr>
            <w:tcW w:w="2615" w:type="dxa"/>
          </w:tcPr>
          <w:p w14:paraId="5711200F" w14:textId="1D590A54" w:rsidR="0073179A" w:rsidRPr="00D46F38" w:rsidRDefault="0073179A" w:rsidP="00D46F38">
            <w:pPr>
              <w:jc w:val="center"/>
              <w:rPr>
                <w:rFonts w:cstheme="majorBidi"/>
                <w:b/>
                <w:bCs/>
                <w:szCs w:val="24"/>
              </w:rPr>
            </w:pPr>
            <w:r w:rsidRPr="00D46F38">
              <w:rPr>
                <w:rFonts w:cstheme="majorBidi"/>
                <w:b/>
                <w:bCs/>
                <w:szCs w:val="24"/>
              </w:rPr>
              <w:t>Academic workload</w:t>
            </w:r>
          </w:p>
        </w:tc>
        <w:tc>
          <w:tcPr>
            <w:tcW w:w="9890" w:type="dxa"/>
          </w:tcPr>
          <w:p w14:paraId="4707D191" w14:textId="77777777" w:rsidR="0073179A" w:rsidRPr="007B3973" w:rsidRDefault="0073179A" w:rsidP="00B34F39">
            <w:pPr>
              <w:pStyle w:val="ListParagraph"/>
              <w:tabs>
                <w:tab w:val="left" w:pos="252"/>
                <w:tab w:val="left" w:pos="444"/>
              </w:tabs>
              <w:spacing w:line="278" w:lineRule="auto"/>
              <w:ind w:left="0"/>
              <w:jc w:val="lowKashida"/>
              <w:rPr>
                <w:rFonts w:asciiTheme="majorBidi" w:hAnsiTheme="majorBidi" w:cstheme="majorBidi"/>
                <w:szCs w:val="24"/>
              </w:rPr>
            </w:pPr>
            <w:r w:rsidRPr="00432590">
              <w:rPr>
                <w:rFonts w:asciiTheme="majorBidi" w:hAnsiTheme="majorBidi" w:cstheme="majorBidi"/>
                <w:szCs w:val="24"/>
              </w:rPr>
              <w:t>The micro credential requires a total notional workload of 30 hours, equivalent to 1 ECTS credit. This workload includes contact hours, guided practice, independent preparation, performance-based tasks, feedback activities, and portfolio evidence required to achieve the intended learning outcomes.</w:t>
            </w:r>
          </w:p>
        </w:tc>
      </w:tr>
      <w:tr w:rsidR="0073179A" w:rsidRPr="007B3973" w14:paraId="5AFFEDAA" w14:textId="77777777" w:rsidTr="00D46F38">
        <w:trPr>
          <w:jc w:val="center"/>
        </w:trPr>
        <w:tc>
          <w:tcPr>
            <w:tcW w:w="2615" w:type="dxa"/>
          </w:tcPr>
          <w:p w14:paraId="1004AE8E" w14:textId="77777777" w:rsidR="0073179A" w:rsidRPr="00D46F38" w:rsidRDefault="0073179A" w:rsidP="00D46F38">
            <w:pPr>
              <w:jc w:val="center"/>
              <w:rPr>
                <w:rFonts w:cstheme="majorBidi"/>
                <w:b/>
                <w:bCs/>
                <w:szCs w:val="24"/>
              </w:rPr>
            </w:pPr>
            <w:r w:rsidRPr="00D46F38">
              <w:rPr>
                <w:rFonts w:cstheme="majorBidi"/>
                <w:b/>
                <w:bCs/>
                <w:szCs w:val="24"/>
              </w:rPr>
              <w:t>participation Mode</w:t>
            </w:r>
          </w:p>
        </w:tc>
        <w:tc>
          <w:tcPr>
            <w:tcW w:w="9890" w:type="dxa"/>
          </w:tcPr>
          <w:p w14:paraId="1EA92BBE" w14:textId="77777777" w:rsidR="0073179A" w:rsidRPr="007B3973" w:rsidRDefault="0073179A" w:rsidP="00B34F39">
            <w:pPr>
              <w:spacing w:after="160" w:line="278" w:lineRule="auto"/>
              <w:jc w:val="lowKashida"/>
              <w:rPr>
                <w:rFonts w:asciiTheme="majorBidi" w:hAnsiTheme="majorBidi" w:cstheme="majorBidi"/>
                <w:szCs w:val="24"/>
              </w:rPr>
            </w:pPr>
            <w:r w:rsidRPr="007B3973">
              <w:rPr>
                <w:rFonts w:asciiTheme="majorBidi" w:hAnsiTheme="majorBidi" w:cstheme="majorBidi"/>
                <w:szCs w:val="24"/>
              </w:rPr>
              <w:t>Trainees participate in assessment-language practice, rubric interpretation, feedback and feedforward tasks, questioning practice, peer review, self-reflection activities, and classroom-based assessment simulations.</w:t>
            </w:r>
          </w:p>
        </w:tc>
      </w:tr>
      <w:tr w:rsidR="0073179A" w:rsidRPr="007B3973" w14:paraId="0E971191" w14:textId="77777777" w:rsidTr="00D46F38">
        <w:trPr>
          <w:jc w:val="center"/>
        </w:trPr>
        <w:tc>
          <w:tcPr>
            <w:tcW w:w="2615" w:type="dxa"/>
          </w:tcPr>
          <w:p w14:paraId="274D8433" w14:textId="77777777" w:rsidR="0073179A" w:rsidRPr="00D46F38" w:rsidRDefault="0073179A" w:rsidP="00D46F38">
            <w:pPr>
              <w:jc w:val="center"/>
              <w:rPr>
                <w:rFonts w:cstheme="majorBidi"/>
                <w:b/>
                <w:bCs/>
                <w:szCs w:val="24"/>
              </w:rPr>
            </w:pPr>
            <w:r w:rsidRPr="00D46F38">
              <w:rPr>
                <w:rFonts w:cstheme="majorBidi"/>
                <w:b/>
                <w:bCs/>
                <w:szCs w:val="24"/>
              </w:rPr>
              <w:t>Quality assurance Process</w:t>
            </w:r>
          </w:p>
        </w:tc>
        <w:tc>
          <w:tcPr>
            <w:tcW w:w="9890" w:type="dxa"/>
          </w:tcPr>
          <w:p w14:paraId="63D57284" w14:textId="77777777" w:rsidR="0073179A" w:rsidRPr="007B3973" w:rsidRDefault="0073179A" w:rsidP="00B34F39">
            <w:pPr>
              <w:jc w:val="lowKashida"/>
              <w:rPr>
                <w:rFonts w:asciiTheme="majorBidi" w:hAnsiTheme="majorBidi" w:cstheme="majorBidi"/>
                <w:szCs w:val="24"/>
              </w:rPr>
            </w:pPr>
            <w:r w:rsidRPr="007B3973">
              <w:rPr>
                <w:rFonts w:asciiTheme="majorBidi" w:hAnsiTheme="majorBidi" w:cstheme="majorBidi"/>
                <w:szCs w:val="24"/>
              </w:rPr>
              <w:t>The micro-credential is underpinned by an outcomes-based and performance-based quality assurance approach. Quality is ensured through clearly defined intended learning outcomes, module-level specifications, transparent assessment criteria, practical performance tasks, micro-teaching, portfolio evidence, trainer feedback, peer review, and learner self-reflection. The quality assurance process also includes internal review, stakeholder feedback, and continuous improvement mechanisms to ensure alignment with labor-market needs and the requirements of English-medium mathematics and science instruction in private language school contexts.</w:t>
            </w:r>
          </w:p>
        </w:tc>
      </w:tr>
      <w:tr w:rsidR="0073179A" w:rsidRPr="007B3973" w14:paraId="5A9C2E2D" w14:textId="77777777" w:rsidTr="00D46F38">
        <w:trPr>
          <w:trHeight w:val="413"/>
          <w:jc w:val="center"/>
        </w:trPr>
        <w:tc>
          <w:tcPr>
            <w:tcW w:w="2615" w:type="dxa"/>
            <w:shd w:val="clear" w:color="auto" w:fill="F2DBDB" w:themeFill="accent2" w:themeFillTint="33"/>
          </w:tcPr>
          <w:p w14:paraId="54899275" w14:textId="77777777" w:rsidR="0073179A" w:rsidRPr="00D46F38" w:rsidRDefault="0073179A" w:rsidP="00D46F38">
            <w:pPr>
              <w:jc w:val="center"/>
              <w:rPr>
                <w:rFonts w:cstheme="majorBidi"/>
                <w:b/>
                <w:bCs/>
                <w:szCs w:val="24"/>
              </w:rPr>
            </w:pPr>
            <w:r w:rsidRPr="00D46F38">
              <w:rPr>
                <w:rFonts w:cstheme="majorBidi"/>
                <w:b/>
                <w:bCs/>
                <w:szCs w:val="24"/>
              </w:rPr>
              <w:t>Title of the micro-credential</w:t>
            </w:r>
          </w:p>
        </w:tc>
        <w:tc>
          <w:tcPr>
            <w:tcW w:w="9890" w:type="dxa"/>
            <w:shd w:val="clear" w:color="auto" w:fill="F2DBDB" w:themeFill="accent2" w:themeFillTint="33"/>
          </w:tcPr>
          <w:p w14:paraId="165EB8B9" w14:textId="77777777" w:rsidR="00173AB5" w:rsidRPr="00173AB5" w:rsidRDefault="00173AB5" w:rsidP="00173AB5">
            <w:pPr>
              <w:jc w:val="center"/>
              <w:rPr>
                <w:b/>
                <w:bCs/>
                <w:sz w:val="14"/>
                <w:szCs w:val="12"/>
                <w:lang w:bidi="ar-EG"/>
              </w:rPr>
            </w:pPr>
          </w:p>
          <w:p w14:paraId="3CC487D8" w14:textId="3F91F7C6" w:rsidR="00173AB5" w:rsidRPr="00173AB5" w:rsidRDefault="00173AB5" w:rsidP="00173AB5">
            <w:pPr>
              <w:jc w:val="center"/>
              <w:rPr>
                <w:b/>
                <w:bCs/>
                <w:lang w:bidi="ar-EG"/>
              </w:rPr>
            </w:pPr>
            <w:r w:rsidRPr="00BB6C8B">
              <w:rPr>
                <w:b/>
                <w:bCs/>
                <w:lang w:bidi="ar-EG"/>
              </w:rPr>
              <w:t>English-Medium Material Design &amp; Development</w:t>
            </w:r>
          </w:p>
        </w:tc>
      </w:tr>
      <w:tr w:rsidR="00517E39" w:rsidRPr="007B3973" w14:paraId="20C29793" w14:textId="77777777" w:rsidTr="00D46F38">
        <w:trPr>
          <w:jc w:val="center"/>
        </w:trPr>
        <w:tc>
          <w:tcPr>
            <w:tcW w:w="2615" w:type="dxa"/>
          </w:tcPr>
          <w:p w14:paraId="219713BD" w14:textId="17994BEF" w:rsidR="00517E39" w:rsidRPr="00D46F38" w:rsidRDefault="00517E39" w:rsidP="00517E39">
            <w:pPr>
              <w:jc w:val="center"/>
              <w:rPr>
                <w:rFonts w:cstheme="majorBidi"/>
                <w:b/>
                <w:bCs/>
                <w:szCs w:val="24"/>
              </w:rPr>
            </w:pPr>
            <w:r w:rsidRPr="00D46F38">
              <w:rPr>
                <w:rFonts w:cstheme="majorBidi"/>
                <w:b/>
                <w:bCs/>
                <w:szCs w:val="24"/>
              </w:rPr>
              <w:t>Learner Identification</w:t>
            </w:r>
            <w:r>
              <w:rPr>
                <w:rFonts w:cstheme="majorBidi"/>
                <w:b/>
                <w:bCs/>
                <w:szCs w:val="24"/>
              </w:rPr>
              <w:t>/Target Group</w:t>
            </w:r>
          </w:p>
        </w:tc>
        <w:tc>
          <w:tcPr>
            <w:tcW w:w="9890" w:type="dxa"/>
          </w:tcPr>
          <w:p w14:paraId="61FC250F" w14:textId="77777777" w:rsidR="00517E39" w:rsidRPr="00D00637" w:rsidRDefault="00517E39" w:rsidP="00517E39">
            <w:pPr>
              <w:numPr>
                <w:ilvl w:val="0"/>
                <w:numId w:val="16"/>
              </w:numPr>
              <w:tabs>
                <w:tab w:val="left" w:pos="264"/>
              </w:tabs>
              <w:spacing w:after="100" w:afterAutospacing="1"/>
              <w:jc w:val="lowKashida"/>
              <w:rPr>
                <w:rFonts w:eastAsia="Times New Roman" w:cs="Times New Roman"/>
                <w:szCs w:val="24"/>
              </w:rPr>
            </w:pPr>
            <w:r w:rsidRPr="00D00637">
              <w:rPr>
                <w:rFonts w:eastAsia="Times New Roman" w:cs="Times New Roman"/>
                <w:szCs w:val="24"/>
              </w:rPr>
              <w:t xml:space="preserve">Pre-service teachers in Faculties of Education. </w:t>
            </w:r>
          </w:p>
          <w:p w14:paraId="21268B0A" w14:textId="77777777" w:rsidR="00517E39" w:rsidRPr="00D00637" w:rsidRDefault="00517E39" w:rsidP="00517E39">
            <w:pPr>
              <w:numPr>
                <w:ilvl w:val="0"/>
                <w:numId w:val="16"/>
              </w:numPr>
              <w:tabs>
                <w:tab w:val="left" w:pos="264"/>
              </w:tabs>
              <w:spacing w:after="100" w:afterAutospacing="1"/>
              <w:jc w:val="lowKashida"/>
              <w:rPr>
                <w:rFonts w:eastAsia="Times New Roman" w:cs="Times New Roman"/>
                <w:szCs w:val="24"/>
              </w:rPr>
            </w:pPr>
            <w:r w:rsidRPr="00D00637">
              <w:rPr>
                <w:rFonts w:eastAsia="Times New Roman" w:cs="Times New Roman"/>
                <w:szCs w:val="24"/>
              </w:rPr>
              <w:t>Faculty of Education graduates seeking school employment</w:t>
            </w:r>
            <w:r>
              <w:rPr>
                <w:rFonts w:eastAsia="Times New Roman" w:cs="Times New Roman"/>
                <w:szCs w:val="24"/>
              </w:rPr>
              <w:t xml:space="preserve"> in English -Medium school contexts</w:t>
            </w:r>
            <w:r w:rsidRPr="00D00637">
              <w:rPr>
                <w:rFonts w:eastAsia="Times New Roman" w:cs="Times New Roman"/>
                <w:szCs w:val="24"/>
              </w:rPr>
              <w:t xml:space="preserve">. </w:t>
            </w:r>
          </w:p>
          <w:p w14:paraId="5EB0C943" w14:textId="77777777" w:rsidR="00517E39" w:rsidRPr="00D00637" w:rsidRDefault="00517E39" w:rsidP="00517E39">
            <w:pPr>
              <w:numPr>
                <w:ilvl w:val="0"/>
                <w:numId w:val="16"/>
              </w:numPr>
              <w:tabs>
                <w:tab w:val="left" w:pos="264"/>
              </w:tabs>
              <w:spacing w:after="100" w:afterAutospacing="1"/>
              <w:jc w:val="lowKashida"/>
              <w:rPr>
                <w:rFonts w:eastAsia="Times New Roman" w:cs="Times New Roman"/>
                <w:szCs w:val="24"/>
              </w:rPr>
            </w:pPr>
            <w:r w:rsidRPr="00D00637">
              <w:rPr>
                <w:rFonts w:eastAsia="Times New Roman" w:cs="Times New Roman"/>
                <w:szCs w:val="24"/>
              </w:rPr>
              <w:t xml:space="preserve">In-service teachers aiming to develop English-medium teaching skills. </w:t>
            </w:r>
          </w:p>
          <w:p w14:paraId="52F51F67" w14:textId="3F25E5E2" w:rsidR="00517E39" w:rsidRPr="007B3973" w:rsidRDefault="00517E39" w:rsidP="00517E39">
            <w:pPr>
              <w:pStyle w:val="ListParagraph"/>
              <w:numPr>
                <w:ilvl w:val="0"/>
                <w:numId w:val="16"/>
              </w:numPr>
              <w:tabs>
                <w:tab w:val="left" w:pos="252"/>
                <w:tab w:val="left" w:pos="444"/>
              </w:tabs>
              <w:spacing w:line="278" w:lineRule="auto"/>
              <w:jc w:val="lowKashida"/>
              <w:rPr>
                <w:rFonts w:asciiTheme="majorBidi" w:hAnsiTheme="majorBidi" w:cstheme="majorBidi"/>
                <w:szCs w:val="24"/>
              </w:rPr>
            </w:pPr>
            <w:r w:rsidRPr="00D00637">
              <w:rPr>
                <w:rFonts w:eastAsia="Times New Roman" w:cs="Times New Roman"/>
                <w:szCs w:val="24"/>
              </w:rPr>
              <w:t>Academic professionals seeking to enhance instructional delivery in English</w:t>
            </w:r>
          </w:p>
        </w:tc>
      </w:tr>
      <w:tr w:rsidR="0073179A" w:rsidRPr="007B3973" w14:paraId="1BF6D782" w14:textId="77777777" w:rsidTr="00D46F38">
        <w:trPr>
          <w:jc w:val="center"/>
        </w:trPr>
        <w:tc>
          <w:tcPr>
            <w:tcW w:w="2615" w:type="dxa"/>
          </w:tcPr>
          <w:p w14:paraId="643D9E1E" w14:textId="77777777" w:rsidR="0073179A" w:rsidRPr="00D46F38" w:rsidRDefault="0073179A" w:rsidP="00D46F38">
            <w:pPr>
              <w:jc w:val="center"/>
              <w:rPr>
                <w:rFonts w:cstheme="majorBidi"/>
                <w:b/>
                <w:bCs/>
                <w:szCs w:val="24"/>
              </w:rPr>
            </w:pPr>
            <w:r w:rsidRPr="00D46F38">
              <w:rPr>
                <w:rFonts w:cstheme="majorBidi"/>
                <w:b/>
                <w:bCs/>
                <w:szCs w:val="24"/>
              </w:rPr>
              <w:t>Issuing Institution</w:t>
            </w:r>
          </w:p>
        </w:tc>
        <w:tc>
          <w:tcPr>
            <w:tcW w:w="9890" w:type="dxa"/>
          </w:tcPr>
          <w:p w14:paraId="2AE7DC30" w14:textId="77777777" w:rsidR="0073179A" w:rsidRPr="007B3973" w:rsidRDefault="0073179A" w:rsidP="00B34F39">
            <w:pPr>
              <w:rPr>
                <w:rFonts w:asciiTheme="majorBidi" w:hAnsiTheme="majorBidi" w:cstheme="majorBidi"/>
                <w:szCs w:val="24"/>
              </w:rPr>
            </w:pPr>
            <w:r w:rsidRPr="007B3973">
              <w:rPr>
                <w:rFonts w:asciiTheme="majorBidi" w:hAnsiTheme="majorBidi" w:cstheme="majorBidi"/>
                <w:szCs w:val="24"/>
              </w:rPr>
              <w:t>Ain-Shams University</w:t>
            </w:r>
          </w:p>
        </w:tc>
      </w:tr>
      <w:tr w:rsidR="0073179A" w:rsidRPr="007B3973" w14:paraId="004FB205" w14:textId="77777777" w:rsidTr="00D46F38">
        <w:trPr>
          <w:jc w:val="center"/>
        </w:trPr>
        <w:tc>
          <w:tcPr>
            <w:tcW w:w="2615" w:type="dxa"/>
          </w:tcPr>
          <w:p w14:paraId="67B6674C" w14:textId="77777777" w:rsidR="0073179A" w:rsidRPr="00D46F38" w:rsidRDefault="0073179A" w:rsidP="00D46F38">
            <w:pPr>
              <w:jc w:val="center"/>
              <w:rPr>
                <w:rFonts w:cstheme="majorBidi"/>
                <w:b/>
                <w:bCs/>
                <w:szCs w:val="24"/>
              </w:rPr>
            </w:pPr>
            <w:r w:rsidRPr="00D46F38">
              <w:rPr>
                <w:rFonts w:cstheme="majorBidi"/>
                <w:b/>
                <w:bCs/>
                <w:szCs w:val="24"/>
              </w:rPr>
              <w:t>Date of issuing</w:t>
            </w:r>
          </w:p>
        </w:tc>
        <w:tc>
          <w:tcPr>
            <w:tcW w:w="9890" w:type="dxa"/>
          </w:tcPr>
          <w:p w14:paraId="5BA5BCFA" w14:textId="77777777" w:rsidR="0073179A" w:rsidRPr="007B3973" w:rsidRDefault="0073179A" w:rsidP="00B34F39">
            <w:pPr>
              <w:rPr>
                <w:szCs w:val="24"/>
              </w:rPr>
            </w:pPr>
          </w:p>
        </w:tc>
      </w:tr>
      <w:tr w:rsidR="0073179A" w:rsidRPr="007B3973" w14:paraId="415FAB11" w14:textId="77777777" w:rsidTr="00D46F38">
        <w:trPr>
          <w:jc w:val="center"/>
        </w:trPr>
        <w:tc>
          <w:tcPr>
            <w:tcW w:w="2615" w:type="dxa"/>
          </w:tcPr>
          <w:p w14:paraId="0C6D0C36" w14:textId="7BEE0550" w:rsidR="0073179A" w:rsidRPr="00D46F38" w:rsidRDefault="0073179A" w:rsidP="00D46F38">
            <w:pPr>
              <w:jc w:val="center"/>
              <w:rPr>
                <w:rFonts w:cstheme="majorBidi"/>
                <w:b/>
                <w:bCs/>
                <w:szCs w:val="24"/>
              </w:rPr>
            </w:pPr>
            <w:r w:rsidRPr="00D46F38">
              <w:rPr>
                <w:rFonts w:cstheme="majorBidi"/>
                <w:b/>
                <w:bCs/>
                <w:szCs w:val="24"/>
              </w:rPr>
              <w:lastRenderedPageBreak/>
              <w:t>Academic workload</w:t>
            </w:r>
          </w:p>
        </w:tc>
        <w:tc>
          <w:tcPr>
            <w:tcW w:w="9890" w:type="dxa"/>
          </w:tcPr>
          <w:p w14:paraId="4E7A3568" w14:textId="77777777" w:rsidR="0073179A" w:rsidRPr="007B3973" w:rsidRDefault="0073179A" w:rsidP="00B34F39">
            <w:pPr>
              <w:pStyle w:val="ListParagraph"/>
              <w:tabs>
                <w:tab w:val="left" w:pos="252"/>
                <w:tab w:val="left" w:pos="444"/>
              </w:tabs>
              <w:spacing w:line="278" w:lineRule="auto"/>
              <w:ind w:left="0"/>
              <w:jc w:val="lowKashida"/>
              <w:rPr>
                <w:rFonts w:asciiTheme="majorBidi" w:hAnsiTheme="majorBidi" w:cstheme="majorBidi"/>
                <w:szCs w:val="24"/>
              </w:rPr>
            </w:pPr>
            <w:r w:rsidRPr="00432590">
              <w:rPr>
                <w:rFonts w:asciiTheme="majorBidi" w:hAnsiTheme="majorBidi" w:cstheme="majorBidi"/>
                <w:szCs w:val="24"/>
              </w:rPr>
              <w:t>The micro credential requires a total notional workload of 30 hours, equivalent to 1 ECTS credit. This workload includes contact hours, guided practice, independent preparation, performance-based tasks, feedback activities, and portfolio evidence required to achieve the intended learning outcomes.</w:t>
            </w:r>
          </w:p>
        </w:tc>
      </w:tr>
      <w:tr w:rsidR="0073179A" w:rsidRPr="007B3973" w14:paraId="7841C5F7" w14:textId="77777777" w:rsidTr="00D46F38">
        <w:trPr>
          <w:jc w:val="center"/>
        </w:trPr>
        <w:tc>
          <w:tcPr>
            <w:tcW w:w="2615" w:type="dxa"/>
          </w:tcPr>
          <w:p w14:paraId="0E3282FF" w14:textId="77777777" w:rsidR="0073179A" w:rsidRPr="00D46F38" w:rsidRDefault="0073179A" w:rsidP="00D46F38">
            <w:pPr>
              <w:jc w:val="center"/>
              <w:rPr>
                <w:rFonts w:cstheme="majorBidi"/>
                <w:b/>
                <w:bCs/>
                <w:szCs w:val="24"/>
              </w:rPr>
            </w:pPr>
            <w:r w:rsidRPr="00D46F38">
              <w:rPr>
                <w:rFonts w:cstheme="majorBidi"/>
                <w:b/>
                <w:bCs/>
                <w:szCs w:val="24"/>
              </w:rPr>
              <w:t>participation Mode</w:t>
            </w:r>
          </w:p>
        </w:tc>
        <w:tc>
          <w:tcPr>
            <w:tcW w:w="9890" w:type="dxa"/>
          </w:tcPr>
          <w:p w14:paraId="42D81F9E" w14:textId="77777777" w:rsidR="0073179A" w:rsidRPr="007B3973" w:rsidRDefault="0073179A" w:rsidP="00B34F39">
            <w:pPr>
              <w:spacing w:after="160" w:line="278" w:lineRule="auto"/>
              <w:jc w:val="lowKashida"/>
              <w:rPr>
                <w:rFonts w:asciiTheme="majorBidi" w:hAnsiTheme="majorBidi" w:cstheme="majorBidi"/>
                <w:szCs w:val="24"/>
              </w:rPr>
            </w:pPr>
            <w:r w:rsidRPr="007B3973">
              <w:rPr>
                <w:rFonts w:asciiTheme="majorBidi" w:hAnsiTheme="majorBidi" w:cstheme="majorBidi"/>
                <w:szCs w:val="24"/>
              </w:rPr>
              <w:t>Trainees participate in hands-on digital tool exploration, AI prompt-writing practice, multimedia design tasks, simulation-based activities, digital assessment tasks, content verification activities, and collaborative production of digital resources.</w:t>
            </w:r>
          </w:p>
        </w:tc>
      </w:tr>
      <w:tr w:rsidR="0073179A" w:rsidRPr="007B3973" w14:paraId="65C1DB1A" w14:textId="77777777" w:rsidTr="00D46F38">
        <w:trPr>
          <w:jc w:val="center"/>
        </w:trPr>
        <w:tc>
          <w:tcPr>
            <w:tcW w:w="2615" w:type="dxa"/>
          </w:tcPr>
          <w:p w14:paraId="0E547F35" w14:textId="77777777" w:rsidR="0073179A" w:rsidRPr="00D46F38" w:rsidRDefault="0073179A" w:rsidP="00D46F38">
            <w:pPr>
              <w:jc w:val="center"/>
              <w:rPr>
                <w:rFonts w:cstheme="majorBidi"/>
                <w:b/>
                <w:bCs/>
                <w:szCs w:val="24"/>
              </w:rPr>
            </w:pPr>
            <w:r w:rsidRPr="00D46F38">
              <w:rPr>
                <w:rFonts w:cstheme="majorBidi"/>
                <w:b/>
                <w:bCs/>
                <w:szCs w:val="24"/>
              </w:rPr>
              <w:t>Quality assurance Process</w:t>
            </w:r>
          </w:p>
        </w:tc>
        <w:tc>
          <w:tcPr>
            <w:tcW w:w="9890" w:type="dxa"/>
          </w:tcPr>
          <w:p w14:paraId="5AA0CC13" w14:textId="77777777" w:rsidR="0073179A" w:rsidRPr="007B3973" w:rsidRDefault="0073179A" w:rsidP="00B34F39">
            <w:pPr>
              <w:jc w:val="lowKashida"/>
              <w:rPr>
                <w:rFonts w:asciiTheme="majorBidi" w:hAnsiTheme="majorBidi" w:cstheme="majorBidi"/>
                <w:szCs w:val="24"/>
              </w:rPr>
            </w:pPr>
            <w:r w:rsidRPr="007B3973">
              <w:rPr>
                <w:rFonts w:asciiTheme="majorBidi" w:hAnsiTheme="majorBidi" w:cstheme="majorBidi"/>
                <w:szCs w:val="24"/>
              </w:rPr>
              <w:t>The micro-credential is underpinned by an outcomes-based and performance-based quality assurance approach. Quality is ensured through clearly defined intended learning outcomes, module-level specifications, transparent assessment criteria, practical performance tasks, micro-teaching, portfolio evidence, trainer feedback, peer review, and learner self-reflection. The quality assurance process also includes internal review, stakeholder feedback, and continuous improvement mechanisms to ensure alignment with labor-market needs and the requirements of English-medium mathematics and science instruction in private language school contexts.</w:t>
            </w:r>
          </w:p>
        </w:tc>
      </w:tr>
      <w:tr w:rsidR="0073179A" w:rsidRPr="007B3973" w14:paraId="2B4466C5" w14:textId="77777777" w:rsidTr="00D46F38">
        <w:trPr>
          <w:trHeight w:val="404"/>
          <w:jc w:val="center"/>
        </w:trPr>
        <w:tc>
          <w:tcPr>
            <w:tcW w:w="2615" w:type="dxa"/>
            <w:shd w:val="clear" w:color="auto" w:fill="FADAB0"/>
          </w:tcPr>
          <w:p w14:paraId="58FF6B5B" w14:textId="77777777" w:rsidR="0073179A" w:rsidRPr="00D46F38" w:rsidRDefault="0073179A" w:rsidP="00D46F38">
            <w:pPr>
              <w:jc w:val="center"/>
              <w:rPr>
                <w:rFonts w:cstheme="majorBidi"/>
                <w:b/>
                <w:bCs/>
                <w:szCs w:val="24"/>
              </w:rPr>
            </w:pPr>
            <w:r w:rsidRPr="00D46F38">
              <w:rPr>
                <w:rFonts w:cstheme="majorBidi"/>
                <w:b/>
                <w:bCs/>
                <w:szCs w:val="24"/>
              </w:rPr>
              <w:t>Title of the micro-credential</w:t>
            </w:r>
          </w:p>
        </w:tc>
        <w:tc>
          <w:tcPr>
            <w:tcW w:w="9890" w:type="dxa"/>
            <w:shd w:val="clear" w:color="auto" w:fill="FADAB0"/>
          </w:tcPr>
          <w:p w14:paraId="59C66603" w14:textId="52B9EEBE" w:rsidR="0073179A" w:rsidRPr="007B3973" w:rsidRDefault="00173AB5" w:rsidP="00B34F39">
            <w:pPr>
              <w:spacing w:before="100" w:after="200" w:line="276" w:lineRule="auto"/>
              <w:jc w:val="center"/>
              <w:rPr>
                <w:rFonts w:asciiTheme="majorBidi" w:hAnsiTheme="majorBidi" w:cstheme="majorBidi"/>
                <w:b/>
                <w:bCs/>
                <w:color w:val="C00000"/>
                <w:szCs w:val="24"/>
                <w:highlight w:val="lightGray"/>
              </w:rPr>
            </w:pPr>
            <w:r w:rsidRPr="007B3973">
              <w:rPr>
                <w:rFonts w:asciiTheme="majorBidi" w:hAnsiTheme="majorBidi" w:cstheme="majorBidi"/>
                <w:b/>
                <w:bCs/>
                <w:szCs w:val="24"/>
              </w:rPr>
              <w:t xml:space="preserve">Digital and AI-Enhanced </w:t>
            </w:r>
            <w:r>
              <w:rPr>
                <w:rFonts w:asciiTheme="majorBidi" w:hAnsiTheme="majorBidi" w:cstheme="majorBidi"/>
                <w:b/>
                <w:bCs/>
                <w:szCs w:val="24"/>
              </w:rPr>
              <w:t>T</w:t>
            </w:r>
            <w:r w:rsidRPr="007B3973">
              <w:rPr>
                <w:rFonts w:asciiTheme="majorBidi" w:hAnsiTheme="majorBidi" w:cstheme="majorBidi"/>
                <w:b/>
                <w:bCs/>
                <w:szCs w:val="24"/>
              </w:rPr>
              <w:t>eaching</w:t>
            </w:r>
            <w:r w:rsidR="001141AB">
              <w:rPr>
                <w:rFonts w:asciiTheme="majorBidi" w:hAnsiTheme="majorBidi" w:cstheme="majorBidi"/>
                <w:b/>
                <w:bCs/>
                <w:szCs w:val="24"/>
              </w:rPr>
              <w:t xml:space="preserve"> </w:t>
            </w:r>
            <w:r w:rsidR="001141AB" w:rsidRPr="001141AB">
              <w:rPr>
                <w:rFonts w:asciiTheme="majorBidi" w:hAnsiTheme="majorBidi" w:cstheme="majorBidi"/>
                <w:b/>
                <w:bCs/>
                <w:szCs w:val="24"/>
                <w:highlight w:val="yellow"/>
              </w:rPr>
              <w:t>(Elective)</w:t>
            </w:r>
          </w:p>
        </w:tc>
      </w:tr>
      <w:tr w:rsidR="00517E39" w:rsidRPr="007B3973" w14:paraId="6DE8A625" w14:textId="77777777" w:rsidTr="00D46F38">
        <w:trPr>
          <w:jc w:val="center"/>
        </w:trPr>
        <w:tc>
          <w:tcPr>
            <w:tcW w:w="2615" w:type="dxa"/>
          </w:tcPr>
          <w:p w14:paraId="52A90277" w14:textId="2423D636" w:rsidR="00517E39" w:rsidRPr="00D46F38" w:rsidRDefault="00517E39" w:rsidP="00517E39">
            <w:pPr>
              <w:jc w:val="center"/>
              <w:rPr>
                <w:rFonts w:cstheme="majorBidi"/>
                <w:b/>
                <w:bCs/>
                <w:szCs w:val="24"/>
              </w:rPr>
            </w:pPr>
            <w:r w:rsidRPr="00D46F38">
              <w:rPr>
                <w:rFonts w:cstheme="majorBidi"/>
                <w:b/>
                <w:bCs/>
                <w:szCs w:val="24"/>
              </w:rPr>
              <w:t>Learner Identification</w:t>
            </w:r>
            <w:r>
              <w:rPr>
                <w:rFonts w:cstheme="majorBidi"/>
                <w:b/>
                <w:bCs/>
                <w:szCs w:val="24"/>
              </w:rPr>
              <w:t>/Target Group</w:t>
            </w:r>
          </w:p>
        </w:tc>
        <w:tc>
          <w:tcPr>
            <w:tcW w:w="9890" w:type="dxa"/>
          </w:tcPr>
          <w:p w14:paraId="52F764CD" w14:textId="77777777" w:rsidR="00517E39" w:rsidRPr="00D00637" w:rsidRDefault="00517E39" w:rsidP="00517E39">
            <w:pPr>
              <w:numPr>
                <w:ilvl w:val="0"/>
                <w:numId w:val="16"/>
              </w:numPr>
              <w:tabs>
                <w:tab w:val="left" w:pos="264"/>
              </w:tabs>
              <w:spacing w:after="100" w:afterAutospacing="1"/>
              <w:jc w:val="lowKashida"/>
              <w:rPr>
                <w:rFonts w:eastAsia="Times New Roman" w:cs="Times New Roman"/>
                <w:szCs w:val="24"/>
              </w:rPr>
            </w:pPr>
            <w:r w:rsidRPr="00D00637">
              <w:rPr>
                <w:rFonts w:eastAsia="Times New Roman" w:cs="Times New Roman"/>
                <w:szCs w:val="24"/>
              </w:rPr>
              <w:t xml:space="preserve">Pre-service teachers in Faculties of Education. </w:t>
            </w:r>
          </w:p>
          <w:p w14:paraId="77E2F093" w14:textId="77777777" w:rsidR="00517E39" w:rsidRPr="00D00637" w:rsidRDefault="00517E39" w:rsidP="00517E39">
            <w:pPr>
              <w:numPr>
                <w:ilvl w:val="0"/>
                <w:numId w:val="16"/>
              </w:numPr>
              <w:tabs>
                <w:tab w:val="left" w:pos="264"/>
              </w:tabs>
              <w:spacing w:after="100" w:afterAutospacing="1"/>
              <w:jc w:val="lowKashida"/>
              <w:rPr>
                <w:rFonts w:eastAsia="Times New Roman" w:cs="Times New Roman"/>
                <w:szCs w:val="24"/>
              </w:rPr>
            </w:pPr>
            <w:r w:rsidRPr="00D00637">
              <w:rPr>
                <w:rFonts w:eastAsia="Times New Roman" w:cs="Times New Roman"/>
                <w:szCs w:val="24"/>
              </w:rPr>
              <w:t>Faculty of Education graduates seeking school employment</w:t>
            </w:r>
            <w:r>
              <w:rPr>
                <w:rFonts w:eastAsia="Times New Roman" w:cs="Times New Roman"/>
                <w:szCs w:val="24"/>
              </w:rPr>
              <w:t xml:space="preserve"> in English -Medium school contexts</w:t>
            </w:r>
            <w:r w:rsidRPr="00D00637">
              <w:rPr>
                <w:rFonts w:eastAsia="Times New Roman" w:cs="Times New Roman"/>
                <w:szCs w:val="24"/>
              </w:rPr>
              <w:t xml:space="preserve">. </w:t>
            </w:r>
          </w:p>
          <w:p w14:paraId="58342B04" w14:textId="77777777" w:rsidR="00517E39" w:rsidRPr="00D00637" w:rsidRDefault="00517E39" w:rsidP="00517E39">
            <w:pPr>
              <w:numPr>
                <w:ilvl w:val="0"/>
                <w:numId w:val="16"/>
              </w:numPr>
              <w:tabs>
                <w:tab w:val="left" w:pos="264"/>
              </w:tabs>
              <w:spacing w:after="100" w:afterAutospacing="1"/>
              <w:jc w:val="lowKashida"/>
              <w:rPr>
                <w:rFonts w:eastAsia="Times New Roman" w:cs="Times New Roman"/>
                <w:szCs w:val="24"/>
              </w:rPr>
            </w:pPr>
            <w:r w:rsidRPr="00D00637">
              <w:rPr>
                <w:rFonts w:eastAsia="Times New Roman" w:cs="Times New Roman"/>
                <w:szCs w:val="24"/>
              </w:rPr>
              <w:t xml:space="preserve">In-service teachers aiming to develop English-medium teaching skills. </w:t>
            </w:r>
          </w:p>
          <w:p w14:paraId="4F223218" w14:textId="64631CC8" w:rsidR="00517E39" w:rsidRPr="007B3973" w:rsidRDefault="00517E39" w:rsidP="00517E39">
            <w:pPr>
              <w:pStyle w:val="ListParagraph"/>
              <w:numPr>
                <w:ilvl w:val="0"/>
                <w:numId w:val="16"/>
              </w:numPr>
              <w:tabs>
                <w:tab w:val="left" w:pos="252"/>
                <w:tab w:val="left" w:pos="444"/>
              </w:tabs>
              <w:spacing w:line="278" w:lineRule="auto"/>
              <w:jc w:val="lowKashida"/>
              <w:rPr>
                <w:rFonts w:asciiTheme="majorBidi" w:hAnsiTheme="majorBidi" w:cstheme="majorBidi"/>
                <w:szCs w:val="24"/>
              </w:rPr>
            </w:pPr>
            <w:r w:rsidRPr="00D00637">
              <w:rPr>
                <w:rFonts w:eastAsia="Times New Roman" w:cs="Times New Roman"/>
                <w:szCs w:val="24"/>
              </w:rPr>
              <w:t>Academic professionals seeking to enhance instructional delivery in English</w:t>
            </w:r>
          </w:p>
        </w:tc>
      </w:tr>
      <w:tr w:rsidR="0073179A" w:rsidRPr="007B3973" w14:paraId="1A12DC17" w14:textId="77777777" w:rsidTr="00D46F38">
        <w:trPr>
          <w:jc w:val="center"/>
        </w:trPr>
        <w:tc>
          <w:tcPr>
            <w:tcW w:w="2615" w:type="dxa"/>
          </w:tcPr>
          <w:p w14:paraId="113ADB12" w14:textId="77777777" w:rsidR="0073179A" w:rsidRPr="00D46F38" w:rsidRDefault="0073179A" w:rsidP="00D46F38">
            <w:pPr>
              <w:jc w:val="center"/>
              <w:rPr>
                <w:rFonts w:cstheme="majorBidi"/>
                <w:b/>
                <w:bCs/>
                <w:szCs w:val="24"/>
              </w:rPr>
            </w:pPr>
            <w:r w:rsidRPr="00D46F38">
              <w:rPr>
                <w:rFonts w:cstheme="majorBidi"/>
                <w:b/>
                <w:bCs/>
                <w:szCs w:val="24"/>
              </w:rPr>
              <w:t>Issuing Institution</w:t>
            </w:r>
          </w:p>
        </w:tc>
        <w:tc>
          <w:tcPr>
            <w:tcW w:w="9890" w:type="dxa"/>
          </w:tcPr>
          <w:p w14:paraId="19F2FE4F" w14:textId="77777777" w:rsidR="0073179A" w:rsidRPr="007B3973" w:rsidRDefault="0073179A" w:rsidP="00B34F39">
            <w:pPr>
              <w:rPr>
                <w:rFonts w:asciiTheme="majorBidi" w:hAnsiTheme="majorBidi" w:cstheme="majorBidi"/>
                <w:szCs w:val="24"/>
              </w:rPr>
            </w:pPr>
            <w:r w:rsidRPr="007B3973">
              <w:rPr>
                <w:rFonts w:asciiTheme="majorBidi" w:hAnsiTheme="majorBidi" w:cstheme="majorBidi"/>
                <w:szCs w:val="24"/>
              </w:rPr>
              <w:t>Ain-Shams University</w:t>
            </w:r>
          </w:p>
        </w:tc>
      </w:tr>
      <w:tr w:rsidR="0073179A" w:rsidRPr="007B3973" w14:paraId="48AB44B8" w14:textId="77777777" w:rsidTr="00D46F38">
        <w:trPr>
          <w:jc w:val="center"/>
        </w:trPr>
        <w:tc>
          <w:tcPr>
            <w:tcW w:w="2615" w:type="dxa"/>
          </w:tcPr>
          <w:p w14:paraId="60922B74" w14:textId="77777777" w:rsidR="0073179A" w:rsidRPr="00D46F38" w:rsidRDefault="0073179A" w:rsidP="00D46F38">
            <w:pPr>
              <w:jc w:val="center"/>
              <w:rPr>
                <w:rFonts w:cstheme="majorBidi"/>
                <w:b/>
                <w:bCs/>
                <w:szCs w:val="24"/>
              </w:rPr>
            </w:pPr>
            <w:r w:rsidRPr="00D46F38">
              <w:rPr>
                <w:rFonts w:cstheme="majorBidi"/>
                <w:b/>
                <w:bCs/>
                <w:szCs w:val="24"/>
              </w:rPr>
              <w:t>Date of issuing</w:t>
            </w:r>
          </w:p>
        </w:tc>
        <w:tc>
          <w:tcPr>
            <w:tcW w:w="9890" w:type="dxa"/>
          </w:tcPr>
          <w:p w14:paraId="6299FDD2" w14:textId="77777777" w:rsidR="0073179A" w:rsidRPr="007B3973" w:rsidRDefault="0073179A" w:rsidP="00B34F39">
            <w:pPr>
              <w:rPr>
                <w:szCs w:val="24"/>
              </w:rPr>
            </w:pPr>
          </w:p>
        </w:tc>
      </w:tr>
      <w:tr w:rsidR="0073179A" w:rsidRPr="007B3973" w14:paraId="35F86ABE" w14:textId="77777777" w:rsidTr="00D46F38">
        <w:trPr>
          <w:jc w:val="center"/>
        </w:trPr>
        <w:tc>
          <w:tcPr>
            <w:tcW w:w="2615" w:type="dxa"/>
          </w:tcPr>
          <w:p w14:paraId="6D78221B" w14:textId="77777777" w:rsidR="0073179A" w:rsidRPr="00D46F38" w:rsidRDefault="0073179A" w:rsidP="00D46F38">
            <w:pPr>
              <w:jc w:val="center"/>
              <w:rPr>
                <w:rFonts w:cstheme="majorBidi"/>
                <w:b/>
                <w:bCs/>
                <w:szCs w:val="24"/>
              </w:rPr>
            </w:pPr>
          </w:p>
          <w:p w14:paraId="34C148CA" w14:textId="754ED53B" w:rsidR="0073179A" w:rsidRPr="00D46F38" w:rsidRDefault="0073179A" w:rsidP="00D46F38">
            <w:pPr>
              <w:jc w:val="center"/>
              <w:rPr>
                <w:rFonts w:cstheme="majorBidi"/>
                <w:b/>
                <w:bCs/>
                <w:szCs w:val="24"/>
              </w:rPr>
            </w:pPr>
            <w:r w:rsidRPr="00D46F38">
              <w:rPr>
                <w:rFonts w:cstheme="majorBidi"/>
                <w:b/>
                <w:bCs/>
                <w:szCs w:val="24"/>
              </w:rPr>
              <w:t>Academic workload</w:t>
            </w:r>
          </w:p>
        </w:tc>
        <w:tc>
          <w:tcPr>
            <w:tcW w:w="9890" w:type="dxa"/>
          </w:tcPr>
          <w:p w14:paraId="76124545" w14:textId="77777777" w:rsidR="0073179A" w:rsidRPr="007B3973" w:rsidRDefault="0073179A" w:rsidP="00B34F39">
            <w:pPr>
              <w:pStyle w:val="ListParagraph"/>
              <w:tabs>
                <w:tab w:val="left" w:pos="252"/>
                <w:tab w:val="left" w:pos="444"/>
              </w:tabs>
              <w:spacing w:line="278" w:lineRule="auto"/>
              <w:ind w:left="0"/>
              <w:jc w:val="lowKashida"/>
              <w:rPr>
                <w:rFonts w:asciiTheme="majorBidi" w:hAnsiTheme="majorBidi" w:cstheme="majorBidi"/>
                <w:szCs w:val="24"/>
              </w:rPr>
            </w:pPr>
            <w:r w:rsidRPr="00432590">
              <w:rPr>
                <w:rFonts w:asciiTheme="majorBidi" w:hAnsiTheme="majorBidi" w:cstheme="majorBidi"/>
                <w:szCs w:val="24"/>
              </w:rPr>
              <w:t>The micro credential requires a total notional workload of 30 hours, equivalent to 1 ECTS credit. This workload includes contact hours, guided practice, independent preparation, performance-based tasks, feedback activities, and portfolio evidence required to achieve the intended learning outcomes.</w:t>
            </w:r>
          </w:p>
        </w:tc>
      </w:tr>
      <w:tr w:rsidR="0073179A" w:rsidRPr="007B3973" w14:paraId="0F3283A4" w14:textId="77777777" w:rsidTr="00D46F38">
        <w:trPr>
          <w:jc w:val="center"/>
        </w:trPr>
        <w:tc>
          <w:tcPr>
            <w:tcW w:w="2615" w:type="dxa"/>
          </w:tcPr>
          <w:p w14:paraId="1623CC79" w14:textId="77777777" w:rsidR="0073179A" w:rsidRPr="00D46F38" w:rsidRDefault="0073179A" w:rsidP="00D46F38">
            <w:pPr>
              <w:jc w:val="center"/>
              <w:rPr>
                <w:rFonts w:cstheme="majorBidi"/>
                <w:b/>
                <w:bCs/>
                <w:szCs w:val="24"/>
              </w:rPr>
            </w:pPr>
            <w:r w:rsidRPr="00D46F38">
              <w:rPr>
                <w:rFonts w:cstheme="majorBidi"/>
                <w:b/>
                <w:bCs/>
                <w:szCs w:val="24"/>
              </w:rPr>
              <w:lastRenderedPageBreak/>
              <w:t>participation Mode</w:t>
            </w:r>
          </w:p>
        </w:tc>
        <w:tc>
          <w:tcPr>
            <w:tcW w:w="9890" w:type="dxa"/>
          </w:tcPr>
          <w:p w14:paraId="76680270" w14:textId="77777777" w:rsidR="0073179A" w:rsidRPr="007B3973" w:rsidRDefault="0073179A" w:rsidP="00B34F39">
            <w:pPr>
              <w:spacing w:after="160" w:line="278" w:lineRule="auto"/>
              <w:jc w:val="lowKashida"/>
              <w:rPr>
                <w:rFonts w:asciiTheme="majorBidi" w:hAnsiTheme="majorBidi" w:cstheme="majorBidi"/>
                <w:szCs w:val="24"/>
              </w:rPr>
            </w:pPr>
            <w:r w:rsidRPr="007B3973">
              <w:rPr>
                <w:rFonts w:asciiTheme="majorBidi" w:hAnsiTheme="majorBidi" w:cstheme="majorBidi"/>
                <w:szCs w:val="24"/>
              </w:rPr>
              <w:t>Trainees participate in lesson-planning workshops, materials development tasks, peer review, guided revision, professional writing practice, portfolio development, and presentation of selected lesson plans or materials.</w:t>
            </w:r>
          </w:p>
        </w:tc>
      </w:tr>
      <w:tr w:rsidR="0073179A" w:rsidRPr="007B3973" w14:paraId="399975F9" w14:textId="77777777" w:rsidTr="00D46F38">
        <w:trPr>
          <w:jc w:val="center"/>
        </w:trPr>
        <w:tc>
          <w:tcPr>
            <w:tcW w:w="2615" w:type="dxa"/>
          </w:tcPr>
          <w:p w14:paraId="1FF0F549" w14:textId="77777777" w:rsidR="0073179A" w:rsidRPr="00D46F38" w:rsidRDefault="0073179A" w:rsidP="00D46F38">
            <w:pPr>
              <w:jc w:val="center"/>
              <w:rPr>
                <w:rFonts w:cstheme="majorBidi"/>
                <w:b/>
                <w:bCs/>
                <w:szCs w:val="24"/>
              </w:rPr>
            </w:pPr>
            <w:r w:rsidRPr="00D46F38">
              <w:rPr>
                <w:rFonts w:cstheme="majorBidi"/>
                <w:b/>
                <w:bCs/>
                <w:szCs w:val="24"/>
              </w:rPr>
              <w:t>Quality assurance Process</w:t>
            </w:r>
          </w:p>
        </w:tc>
        <w:tc>
          <w:tcPr>
            <w:tcW w:w="9890" w:type="dxa"/>
          </w:tcPr>
          <w:p w14:paraId="79FEA8AA" w14:textId="77777777" w:rsidR="0073179A" w:rsidRPr="007B3973" w:rsidRDefault="0073179A" w:rsidP="00B34F39">
            <w:pPr>
              <w:jc w:val="lowKashida"/>
              <w:rPr>
                <w:rFonts w:asciiTheme="majorBidi" w:hAnsiTheme="majorBidi" w:cstheme="majorBidi"/>
                <w:szCs w:val="24"/>
              </w:rPr>
            </w:pPr>
            <w:r w:rsidRPr="007B3973">
              <w:rPr>
                <w:rFonts w:asciiTheme="majorBidi" w:hAnsiTheme="majorBidi" w:cstheme="majorBidi"/>
                <w:szCs w:val="24"/>
              </w:rPr>
              <w:t>The micro-credential is underpinned by an outcomes-based and performance-based quality assurance approach. Quality is ensured through clearly defined intended learning outcomes, module-level specifications, transparent assessment criteria, practical performance tasks, micro-teaching, portfolio evidence, trainer feedback, peer review, and learner self-reflection. The quality assurance process also includes internal review, stakeholder feedback, and continuous improvement mechanisms to ensure alignment with labor-market needs and the requirements of English-medium mathematics and science instruction in private language school contexts.</w:t>
            </w:r>
          </w:p>
        </w:tc>
      </w:tr>
      <w:tr w:rsidR="00C975C1" w:rsidRPr="00173AB5" w14:paraId="5A652C9E" w14:textId="77777777" w:rsidTr="00C975C1">
        <w:tblPrEx>
          <w:jc w:val="left"/>
        </w:tblPrEx>
        <w:trPr>
          <w:trHeight w:val="413"/>
        </w:trPr>
        <w:tc>
          <w:tcPr>
            <w:tcW w:w="2615" w:type="dxa"/>
            <w:shd w:val="clear" w:color="auto" w:fill="92CDDC" w:themeFill="accent5" w:themeFillTint="99"/>
          </w:tcPr>
          <w:p w14:paraId="060FA877" w14:textId="77777777" w:rsidR="00C975C1" w:rsidRPr="00D46F38" w:rsidRDefault="00C975C1" w:rsidP="0051613D">
            <w:pPr>
              <w:jc w:val="center"/>
              <w:rPr>
                <w:rFonts w:cstheme="majorBidi"/>
                <w:b/>
                <w:bCs/>
                <w:szCs w:val="24"/>
              </w:rPr>
            </w:pPr>
            <w:r w:rsidRPr="00D46F38">
              <w:rPr>
                <w:rFonts w:cstheme="majorBidi"/>
                <w:b/>
                <w:bCs/>
                <w:szCs w:val="24"/>
              </w:rPr>
              <w:t>Title of the micro-credential</w:t>
            </w:r>
          </w:p>
        </w:tc>
        <w:tc>
          <w:tcPr>
            <w:tcW w:w="9890" w:type="dxa"/>
            <w:shd w:val="clear" w:color="auto" w:fill="92CDDC" w:themeFill="accent5" w:themeFillTint="99"/>
          </w:tcPr>
          <w:p w14:paraId="21BE8133" w14:textId="77777777" w:rsidR="00C975C1" w:rsidRPr="00173AB5" w:rsidRDefault="00C975C1" w:rsidP="0051613D">
            <w:pPr>
              <w:jc w:val="center"/>
              <w:rPr>
                <w:b/>
                <w:bCs/>
                <w:sz w:val="14"/>
                <w:szCs w:val="12"/>
                <w:lang w:bidi="ar-EG"/>
              </w:rPr>
            </w:pPr>
          </w:p>
          <w:p w14:paraId="518A9694" w14:textId="77777777" w:rsidR="00C975C1" w:rsidRDefault="00C975C1" w:rsidP="00C975C1">
            <w:pPr>
              <w:tabs>
                <w:tab w:val="left" w:pos="252"/>
                <w:tab w:val="left" w:pos="444"/>
              </w:tabs>
              <w:spacing w:after="200"/>
              <w:jc w:val="center"/>
              <w:rPr>
                <w:b/>
                <w:bCs/>
              </w:rPr>
            </w:pPr>
            <w:r w:rsidRPr="003914F4">
              <w:rPr>
                <w:b/>
                <w:bCs/>
              </w:rPr>
              <w:t>English for Professional &amp; Institutional Communication</w:t>
            </w:r>
            <w:r>
              <w:rPr>
                <w:b/>
                <w:bCs/>
              </w:rPr>
              <w:t xml:space="preserve"> </w:t>
            </w:r>
            <w:r w:rsidRPr="00C975C1">
              <w:rPr>
                <w:b/>
                <w:bCs/>
                <w:highlight w:val="yellow"/>
              </w:rPr>
              <w:t>(Elective)</w:t>
            </w:r>
          </w:p>
          <w:p w14:paraId="246F3C33" w14:textId="1B0BF2D0" w:rsidR="00C975C1" w:rsidRPr="00C975C1" w:rsidRDefault="00C975C1" w:rsidP="0051613D">
            <w:pPr>
              <w:jc w:val="center"/>
              <w:rPr>
                <w:b/>
                <w:bCs/>
                <w:sz w:val="2"/>
                <w:szCs w:val="2"/>
                <w:lang w:bidi="ar-EG"/>
              </w:rPr>
            </w:pPr>
          </w:p>
        </w:tc>
      </w:tr>
      <w:tr w:rsidR="00C975C1" w:rsidRPr="007B3973" w14:paraId="77CBAE1A" w14:textId="77777777" w:rsidTr="00C975C1">
        <w:tblPrEx>
          <w:jc w:val="left"/>
        </w:tblPrEx>
        <w:tc>
          <w:tcPr>
            <w:tcW w:w="2615" w:type="dxa"/>
          </w:tcPr>
          <w:p w14:paraId="766D9D29" w14:textId="77777777" w:rsidR="00C975C1" w:rsidRPr="00D46F38" w:rsidRDefault="00C975C1" w:rsidP="0051613D">
            <w:pPr>
              <w:jc w:val="center"/>
              <w:rPr>
                <w:rFonts w:cstheme="majorBidi"/>
                <w:b/>
                <w:bCs/>
                <w:szCs w:val="24"/>
              </w:rPr>
            </w:pPr>
            <w:r w:rsidRPr="00D46F38">
              <w:rPr>
                <w:rFonts w:cstheme="majorBidi"/>
                <w:b/>
                <w:bCs/>
                <w:szCs w:val="24"/>
              </w:rPr>
              <w:t>Learner Identification</w:t>
            </w:r>
            <w:r>
              <w:rPr>
                <w:rFonts w:cstheme="majorBidi"/>
                <w:b/>
                <w:bCs/>
                <w:szCs w:val="24"/>
              </w:rPr>
              <w:t>/Target Group</w:t>
            </w:r>
          </w:p>
        </w:tc>
        <w:tc>
          <w:tcPr>
            <w:tcW w:w="9890" w:type="dxa"/>
          </w:tcPr>
          <w:p w14:paraId="66332015" w14:textId="77777777" w:rsidR="00C975C1" w:rsidRPr="00D00637" w:rsidRDefault="00C975C1" w:rsidP="0051613D">
            <w:pPr>
              <w:numPr>
                <w:ilvl w:val="0"/>
                <w:numId w:val="16"/>
              </w:numPr>
              <w:tabs>
                <w:tab w:val="left" w:pos="264"/>
              </w:tabs>
              <w:spacing w:after="100" w:afterAutospacing="1"/>
              <w:jc w:val="lowKashida"/>
              <w:rPr>
                <w:rFonts w:eastAsia="Times New Roman" w:cs="Times New Roman"/>
                <w:szCs w:val="24"/>
              </w:rPr>
            </w:pPr>
            <w:r w:rsidRPr="00D00637">
              <w:rPr>
                <w:rFonts w:eastAsia="Times New Roman" w:cs="Times New Roman"/>
                <w:szCs w:val="24"/>
              </w:rPr>
              <w:t xml:space="preserve">Pre-service teachers in Faculties of Education. </w:t>
            </w:r>
          </w:p>
          <w:p w14:paraId="5262BEF0" w14:textId="77777777" w:rsidR="00C975C1" w:rsidRPr="00D00637" w:rsidRDefault="00C975C1" w:rsidP="0051613D">
            <w:pPr>
              <w:numPr>
                <w:ilvl w:val="0"/>
                <w:numId w:val="16"/>
              </w:numPr>
              <w:tabs>
                <w:tab w:val="left" w:pos="264"/>
              </w:tabs>
              <w:spacing w:after="100" w:afterAutospacing="1"/>
              <w:jc w:val="lowKashida"/>
              <w:rPr>
                <w:rFonts w:eastAsia="Times New Roman" w:cs="Times New Roman"/>
                <w:szCs w:val="24"/>
              </w:rPr>
            </w:pPr>
            <w:r w:rsidRPr="00D00637">
              <w:rPr>
                <w:rFonts w:eastAsia="Times New Roman" w:cs="Times New Roman"/>
                <w:szCs w:val="24"/>
              </w:rPr>
              <w:t>Faculty of Education graduates seeking school employment</w:t>
            </w:r>
            <w:r>
              <w:rPr>
                <w:rFonts w:eastAsia="Times New Roman" w:cs="Times New Roman"/>
                <w:szCs w:val="24"/>
              </w:rPr>
              <w:t xml:space="preserve"> in English -Medium school contexts</w:t>
            </w:r>
            <w:r w:rsidRPr="00D00637">
              <w:rPr>
                <w:rFonts w:eastAsia="Times New Roman" w:cs="Times New Roman"/>
                <w:szCs w:val="24"/>
              </w:rPr>
              <w:t xml:space="preserve">. </w:t>
            </w:r>
          </w:p>
          <w:p w14:paraId="3143D9F3" w14:textId="77777777" w:rsidR="00C975C1" w:rsidRPr="00D00637" w:rsidRDefault="00C975C1" w:rsidP="0051613D">
            <w:pPr>
              <w:numPr>
                <w:ilvl w:val="0"/>
                <w:numId w:val="16"/>
              </w:numPr>
              <w:tabs>
                <w:tab w:val="left" w:pos="264"/>
              </w:tabs>
              <w:spacing w:after="100" w:afterAutospacing="1"/>
              <w:jc w:val="lowKashida"/>
              <w:rPr>
                <w:rFonts w:eastAsia="Times New Roman" w:cs="Times New Roman"/>
                <w:szCs w:val="24"/>
              </w:rPr>
            </w:pPr>
            <w:r w:rsidRPr="00D00637">
              <w:rPr>
                <w:rFonts w:eastAsia="Times New Roman" w:cs="Times New Roman"/>
                <w:szCs w:val="24"/>
              </w:rPr>
              <w:t xml:space="preserve">In-service teachers aiming to develop English-medium teaching skills. </w:t>
            </w:r>
          </w:p>
          <w:p w14:paraId="130D142D" w14:textId="77777777" w:rsidR="00C975C1" w:rsidRPr="007B3973" w:rsidRDefault="00C975C1" w:rsidP="0051613D">
            <w:pPr>
              <w:pStyle w:val="ListParagraph"/>
              <w:numPr>
                <w:ilvl w:val="0"/>
                <w:numId w:val="16"/>
              </w:numPr>
              <w:tabs>
                <w:tab w:val="left" w:pos="252"/>
                <w:tab w:val="left" w:pos="444"/>
              </w:tabs>
              <w:spacing w:line="278" w:lineRule="auto"/>
              <w:jc w:val="lowKashida"/>
              <w:rPr>
                <w:rFonts w:asciiTheme="majorBidi" w:hAnsiTheme="majorBidi" w:cstheme="majorBidi"/>
                <w:szCs w:val="24"/>
              </w:rPr>
            </w:pPr>
            <w:r w:rsidRPr="00D00637">
              <w:rPr>
                <w:rFonts w:eastAsia="Times New Roman" w:cs="Times New Roman"/>
                <w:szCs w:val="24"/>
              </w:rPr>
              <w:t>Academic professionals seeking to enhance instructional delivery in English</w:t>
            </w:r>
          </w:p>
        </w:tc>
      </w:tr>
      <w:tr w:rsidR="00C975C1" w:rsidRPr="007B3973" w14:paraId="406C3BB5" w14:textId="77777777" w:rsidTr="00C975C1">
        <w:tblPrEx>
          <w:jc w:val="left"/>
        </w:tblPrEx>
        <w:tc>
          <w:tcPr>
            <w:tcW w:w="2615" w:type="dxa"/>
          </w:tcPr>
          <w:p w14:paraId="5BE31EA5" w14:textId="77777777" w:rsidR="00C975C1" w:rsidRPr="00D46F38" w:rsidRDefault="00C975C1" w:rsidP="0051613D">
            <w:pPr>
              <w:jc w:val="center"/>
              <w:rPr>
                <w:rFonts w:cstheme="majorBidi"/>
                <w:b/>
                <w:bCs/>
                <w:szCs w:val="24"/>
              </w:rPr>
            </w:pPr>
            <w:r w:rsidRPr="00D46F38">
              <w:rPr>
                <w:rFonts w:cstheme="majorBidi"/>
                <w:b/>
                <w:bCs/>
                <w:szCs w:val="24"/>
              </w:rPr>
              <w:t>Issuing Institution</w:t>
            </w:r>
          </w:p>
        </w:tc>
        <w:tc>
          <w:tcPr>
            <w:tcW w:w="9890" w:type="dxa"/>
          </w:tcPr>
          <w:p w14:paraId="331B7BE1" w14:textId="77777777" w:rsidR="00C975C1" w:rsidRPr="007B3973" w:rsidRDefault="00C975C1" w:rsidP="0051613D">
            <w:pPr>
              <w:rPr>
                <w:rFonts w:asciiTheme="majorBidi" w:hAnsiTheme="majorBidi" w:cstheme="majorBidi"/>
                <w:szCs w:val="24"/>
              </w:rPr>
            </w:pPr>
            <w:r w:rsidRPr="007B3973">
              <w:rPr>
                <w:rFonts w:asciiTheme="majorBidi" w:hAnsiTheme="majorBidi" w:cstheme="majorBidi"/>
                <w:szCs w:val="24"/>
              </w:rPr>
              <w:t>Ain-Shams University</w:t>
            </w:r>
          </w:p>
        </w:tc>
      </w:tr>
      <w:tr w:rsidR="00C975C1" w:rsidRPr="007B3973" w14:paraId="7E59C14F" w14:textId="77777777" w:rsidTr="00C975C1">
        <w:tblPrEx>
          <w:jc w:val="left"/>
        </w:tblPrEx>
        <w:tc>
          <w:tcPr>
            <w:tcW w:w="2615" w:type="dxa"/>
          </w:tcPr>
          <w:p w14:paraId="133B67D9" w14:textId="77777777" w:rsidR="00C975C1" w:rsidRPr="00D46F38" w:rsidRDefault="00C975C1" w:rsidP="0051613D">
            <w:pPr>
              <w:jc w:val="center"/>
              <w:rPr>
                <w:rFonts w:cstheme="majorBidi"/>
                <w:b/>
                <w:bCs/>
                <w:szCs w:val="24"/>
              </w:rPr>
            </w:pPr>
            <w:r w:rsidRPr="00D46F38">
              <w:rPr>
                <w:rFonts w:cstheme="majorBidi"/>
                <w:b/>
                <w:bCs/>
                <w:szCs w:val="24"/>
              </w:rPr>
              <w:t>Date of issuing</w:t>
            </w:r>
          </w:p>
        </w:tc>
        <w:tc>
          <w:tcPr>
            <w:tcW w:w="9890" w:type="dxa"/>
          </w:tcPr>
          <w:p w14:paraId="690BA22F" w14:textId="77777777" w:rsidR="00C975C1" w:rsidRPr="007B3973" w:rsidRDefault="00C975C1" w:rsidP="0051613D">
            <w:pPr>
              <w:rPr>
                <w:szCs w:val="24"/>
              </w:rPr>
            </w:pPr>
          </w:p>
        </w:tc>
      </w:tr>
      <w:tr w:rsidR="00C975C1" w:rsidRPr="007B3973" w14:paraId="27828C67" w14:textId="77777777" w:rsidTr="00C975C1">
        <w:tblPrEx>
          <w:jc w:val="left"/>
        </w:tblPrEx>
        <w:tc>
          <w:tcPr>
            <w:tcW w:w="2615" w:type="dxa"/>
          </w:tcPr>
          <w:p w14:paraId="5459E48A" w14:textId="77777777" w:rsidR="00C975C1" w:rsidRPr="00D46F38" w:rsidRDefault="00C975C1" w:rsidP="0051613D">
            <w:pPr>
              <w:jc w:val="center"/>
              <w:rPr>
                <w:rFonts w:cstheme="majorBidi"/>
                <w:b/>
                <w:bCs/>
                <w:szCs w:val="24"/>
              </w:rPr>
            </w:pPr>
            <w:r w:rsidRPr="00D46F38">
              <w:rPr>
                <w:rFonts w:cstheme="majorBidi"/>
                <w:b/>
                <w:bCs/>
                <w:szCs w:val="24"/>
              </w:rPr>
              <w:t>Academic workload</w:t>
            </w:r>
          </w:p>
        </w:tc>
        <w:tc>
          <w:tcPr>
            <w:tcW w:w="9890" w:type="dxa"/>
          </w:tcPr>
          <w:p w14:paraId="17A17141" w14:textId="77777777" w:rsidR="00C975C1" w:rsidRPr="007B3973" w:rsidRDefault="00C975C1" w:rsidP="0051613D">
            <w:pPr>
              <w:pStyle w:val="ListParagraph"/>
              <w:tabs>
                <w:tab w:val="left" w:pos="252"/>
                <w:tab w:val="left" w:pos="444"/>
              </w:tabs>
              <w:spacing w:line="278" w:lineRule="auto"/>
              <w:ind w:left="0"/>
              <w:jc w:val="lowKashida"/>
              <w:rPr>
                <w:rFonts w:asciiTheme="majorBidi" w:hAnsiTheme="majorBidi" w:cstheme="majorBidi"/>
                <w:szCs w:val="24"/>
              </w:rPr>
            </w:pPr>
            <w:r w:rsidRPr="00432590">
              <w:rPr>
                <w:rFonts w:asciiTheme="majorBidi" w:hAnsiTheme="majorBidi" w:cstheme="majorBidi"/>
                <w:szCs w:val="24"/>
              </w:rPr>
              <w:t>The micro credential requires a total notional workload of 30 hours, equivalent to 1 ECTS credit. This workload includes contact hours, guided practice, independent preparation, performance-based tasks, feedback activities, and portfolio evidence required to achieve the intended learning outcomes.</w:t>
            </w:r>
          </w:p>
        </w:tc>
      </w:tr>
      <w:tr w:rsidR="00C975C1" w:rsidRPr="007B3973" w14:paraId="052080C8" w14:textId="77777777" w:rsidTr="00C975C1">
        <w:tblPrEx>
          <w:jc w:val="left"/>
        </w:tblPrEx>
        <w:tc>
          <w:tcPr>
            <w:tcW w:w="2615" w:type="dxa"/>
          </w:tcPr>
          <w:p w14:paraId="56511153" w14:textId="77777777" w:rsidR="00C975C1" w:rsidRPr="00D46F38" w:rsidRDefault="00C975C1" w:rsidP="0051613D">
            <w:pPr>
              <w:jc w:val="center"/>
              <w:rPr>
                <w:rFonts w:cstheme="majorBidi"/>
                <w:b/>
                <w:bCs/>
                <w:szCs w:val="24"/>
              </w:rPr>
            </w:pPr>
            <w:r w:rsidRPr="00D46F38">
              <w:rPr>
                <w:rFonts w:cstheme="majorBidi"/>
                <w:b/>
                <w:bCs/>
                <w:szCs w:val="24"/>
              </w:rPr>
              <w:t>participation Mode</w:t>
            </w:r>
          </w:p>
        </w:tc>
        <w:tc>
          <w:tcPr>
            <w:tcW w:w="9890" w:type="dxa"/>
          </w:tcPr>
          <w:p w14:paraId="7F12890C" w14:textId="77777777" w:rsidR="00C975C1" w:rsidRPr="007B3973" w:rsidRDefault="00C975C1" w:rsidP="0051613D">
            <w:pPr>
              <w:spacing w:after="160" w:line="278" w:lineRule="auto"/>
              <w:jc w:val="lowKashida"/>
              <w:rPr>
                <w:rFonts w:asciiTheme="majorBidi" w:hAnsiTheme="majorBidi" w:cstheme="majorBidi"/>
                <w:szCs w:val="24"/>
              </w:rPr>
            </w:pPr>
            <w:r w:rsidRPr="007B3973">
              <w:rPr>
                <w:rFonts w:asciiTheme="majorBidi" w:hAnsiTheme="majorBidi" w:cstheme="majorBidi"/>
                <w:szCs w:val="24"/>
              </w:rPr>
              <w:t>Trainees participate in hands-on digital tool exploration, AI prompt-writing practice, multimedia design tasks, simulation-based activities, digital assessment tasks, content verification activities, and collaborative production of digital resources.</w:t>
            </w:r>
          </w:p>
        </w:tc>
      </w:tr>
      <w:tr w:rsidR="00C975C1" w:rsidRPr="007B3973" w14:paraId="26B8CFE3" w14:textId="77777777" w:rsidTr="00C975C1">
        <w:tblPrEx>
          <w:jc w:val="left"/>
        </w:tblPrEx>
        <w:tc>
          <w:tcPr>
            <w:tcW w:w="2615" w:type="dxa"/>
          </w:tcPr>
          <w:p w14:paraId="4AF93007" w14:textId="77777777" w:rsidR="00C975C1" w:rsidRPr="00D46F38" w:rsidRDefault="00C975C1" w:rsidP="0051613D">
            <w:pPr>
              <w:jc w:val="center"/>
              <w:rPr>
                <w:rFonts w:cstheme="majorBidi"/>
                <w:b/>
                <w:bCs/>
                <w:szCs w:val="24"/>
              </w:rPr>
            </w:pPr>
            <w:r w:rsidRPr="00D46F38">
              <w:rPr>
                <w:rFonts w:cstheme="majorBidi"/>
                <w:b/>
                <w:bCs/>
                <w:szCs w:val="24"/>
              </w:rPr>
              <w:t>Quality assurance Process</w:t>
            </w:r>
          </w:p>
        </w:tc>
        <w:tc>
          <w:tcPr>
            <w:tcW w:w="9890" w:type="dxa"/>
          </w:tcPr>
          <w:p w14:paraId="54B45F4C" w14:textId="77777777" w:rsidR="00C975C1" w:rsidRPr="007B3973" w:rsidRDefault="00C975C1" w:rsidP="0051613D">
            <w:pPr>
              <w:jc w:val="lowKashida"/>
              <w:rPr>
                <w:rFonts w:asciiTheme="majorBidi" w:hAnsiTheme="majorBidi" w:cstheme="majorBidi"/>
                <w:szCs w:val="24"/>
              </w:rPr>
            </w:pPr>
            <w:r w:rsidRPr="007B3973">
              <w:rPr>
                <w:rFonts w:asciiTheme="majorBidi" w:hAnsiTheme="majorBidi" w:cstheme="majorBidi"/>
                <w:szCs w:val="24"/>
              </w:rPr>
              <w:t xml:space="preserve">The micro-credential is underpinned by an outcomes-based and performance-based quality assurance approach. Quality is ensured through clearly defined intended learning outcomes, module-level </w:t>
            </w:r>
            <w:r w:rsidRPr="007B3973">
              <w:rPr>
                <w:rFonts w:asciiTheme="majorBidi" w:hAnsiTheme="majorBidi" w:cstheme="majorBidi"/>
                <w:szCs w:val="24"/>
              </w:rPr>
              <w:lastRenderedPageBreak/>
              <w:t>specifications, transparent assessment criteria, practical performance tasks, micro-teaching, portfolio evidence, trainer feedback, peer review, and learner self-reflection. The quality assurance process also includes internal review, stakeholder feedback, and continuous improvement mechanisms to ensure alignment with labor-market needs and the requirements of English-medium mathematics and science instruction in private language school contexts.</w:t>
            </w:r>
          </w:p>
        </w:tc>
      </w:tr>
    </w:tbl>
    <w:p w14:paraId="4F4FA0CE" w14:textId="77777777" w:rsidR="0073179A" w:rsidRDefault="0073179A" w:rsidP="0073179A"/>
    <w:p w14:paraId="42EC4000" w14:textId="77777777" w:rsidR="00A9720F" w:rsidRDefault="00A9720F" w:rsidP="00516FE0">
      <w:pPr>
        <w:jc w:val="both"/>
      </w:pPr>
    </w:p>
    <w:p w14:paraId="0AF1FFA1" w14:textId="77777777" w:rsidR="00A9720F" w:rsidRDefault="00A9720F" w:rsidP="00516FE0">
      <w:pPr>
        <w:jc w:val="both"/>
      </w:pPr>
    </w:p>
    <w:p w14:paraId="72BB214B" w14:textId="77777777" w:rsidR="00A9720F" w:rsidRDefault="00A9720F" w:rsidP="00516FE0">
      <w:pPr>
        <w:jc w:val="both"/>
      </w:pPr>
    </w:p>
    <w:p w14:paraId="66F96E6C" w14:textId="77777777" w:rsidR="00A9720F" w:rsidRDefault="00A9720F" w:rsidP="00516FE0">
      <w:pPr>
        <w:jc w:val="both"/>
      </w:pPr>
    </w:p>
    <w:p w14:paraId="4B1B3079" w14:textId="77777777" w:rsidR="006F083E" w:rsidRDefault="006F083E" w:rsidP="00516FE0">
      <w:pPr>
        <w:jc w:val="both"/>
      </w:pPr>
    </w:p>
    <w:p w14:paraId="68D64A05" w14:textId="77777777" w:rsidR="006F083E" w:rsidRDefault="006F083E" w:rsidP="00516FE0">
      <w:pPr>
        <w:jc w:val="both"/>
      </w:pPr>
    </w:p>
    <w:p w14:paraId="3479EAF9" w14:textId="77777777" w:rsidR="006F083E" w:rsidRDefault="006F083E" w:rsidP="00516FE0">
      <w:pPr>
        <w:jc w:val="both"/>
      </w:pPr>
    </w:p>
    <w:p w14:paraId="404CD3CB" w14:textId="77777777" w:rsidR="00B33FE4" w:rsidRDefault="00B33FE4" w:rsidP="00516FE0">
      <w:pPr>
        <w:jc w:val="both"/>
        <w:sectPr w:rsidR="00B33FE4" w:rsidSect="00BC6DF0">
          <w:pgSz w:w="15840" w:h="12240" w:orient="landscape"/>
          <w:pgMar w:top="1800" w:right="1440" w:bottom="1800" w:left="1440" w:header="720" w:footer="720" w:gutter="0"/>
          <w:pgNumType w:start="0"/>
          <w:cols w:space="720"/>
          <w:titlePg/>
          <w:docGrid w:linePitch="360"/>
        </w:sectPr>
      </w:pPr>
    </w:p>
    <w:p w14:paraId="0FE16716" w14:textId="05E74320" w:rsidR="006A5EB3" w:rsidRDefault="00000000" w:rsidP="00516FE0">
      <w:pPr>
        <w:pStyle w:val="Heading1"/>
        <w:jc w:val="both"/>
      </w:pPr>
      <w:r>
        <w:lastRenderedPageBreak/>
        <w:t>1</w:t>
      </w:r>
      <w:r w:rsidR="00BD7E73">
        <w:t>1</w:t>
      </w:r>
      <w:r>
        <w:t>. Learning Pathway and Progression</w:t>
      </w:r>
    </w:p>
    <w:p w14:paraId="15C16528" w14:textId="603576AB" w:rsidR="00720B0B" w:rsidRDefault="00720B0B" w:rsidP="00720B0B">
      <w:pPr>
        <w:jc w:val="both"/>
        <w:rPr>
          <w:rtl/>
        </w:rPr>
      </w:pPr>
      <w:r>
        <w:t>T</w:t>
      </w:r>
      <w:r w:rsidRPr="005A0C14">
        <w:t>he English for Math and Science Instruction Track is designed as a flexible and stackable learning pathway.</w:t>
      </w:r>
      <w:r>
        <w:t xml:space="preserve"> It</w:t>
      </w:r>
      <w:r w:rsidRPr="006479F1">
        <w:t xml:space="preserve"> allows three possible pathways:</w:t>
      </w:r>
    </w:p>
    <w:p w14:paraId="375274C4" w14:textId="77777777" w:rsidR="00720B0B" w:rsidRPr="00706666" w:rsidRDefault="00720B0B" w:rsidP="00720B0B">
      <w:pPr>
        <w:pStyle w:val="ListParagraph"/>
        <w:numPr>
          <w:ilvl w:val="0"/>
          <w:numId w:val="40"/>
        </w:numPr>
        <w:tabs>
          <w:tab w:val="left" w:pos="180"/>
          <w:tab w:val="left" w:pos="360"/>
          <w:tab w:val="left" w:pos="990"/>
        </w:tabs>
        <w:spacing w:line="240" w:lineRule="auto"/>
        <w:ind w:left="90" w:firstLine="0"/>
        <w:jc w:val="both"/>
        <w:rPr>
          <w:b/>
          <w:bCs/>
          <w:color w:val="0F243E" w:themeColor="text2" w:themeShade="80"/>
        </w:rPr>
      </w:pPr>
      <w:r w:rsidRPr="00706666">
        <w:rPr>
          <w:b/>
          <w:bCs/>
          <w:color w:val="0F243E" w:themeColor="text2" w:themeShade="80"/>
        </w:rPr>
        <w:t>Standalone Micro-Credential Pathway</w:t>
      </w:r>
    </w:p>
    <w:p w14:paraId="715656BF" w14:textId="77777777" w:rsidR="00720B0B" w:rsidRDefault="00720B0B" w:rsidP="00720B0B">
      <w:pPr>
        <w:jc w:val="both"/>
      </w:pPr>
      <w:r>
        <w:t>Participants</w:t>
      </w:r>
      <w:r w:rsidRPr="00706666">
        <w:t xml:space="preserve"> may enroll in one or more individual micro-credentials and receive a certificate for each successfully completed micro-credential.</w:t>
      </w:r>
    </w:p>
    <w:p w14:paraId="184ACB89" w14:textId="77777777" w:rsidR="00720B0B" w:rsidRPr="00706666" w:rsidRDefault="00720B0B" w:rsidP="00720B0B">
      <w:pPr>
        <w:pStyle w:val="ListParagraph"/>
        <w:numPr>
          <w:ilvl w:val="0"/>
          <w:numId w:val="40"/>
        </w:numPr>
        <w:tabs>
          <w:tab w:val="left" w:pos="180"/>
          <w:tab w:val="left" w:pos="360"/>
          <w:tab w:val="left" w:pos="990"/>
        </w:tabs>
        <w:spacing w:line="240" w:lineRule="auto"/>
        <w:ind w:left="90" w:firstLine="0"/>
        <w:jc w:val="both"/>
        <w:rPr>
          <w:b/>
          <w:bCs/>
          <w:color w:val="0F243E" w:themeColor="text2" w:themeShade="80"/>
        </w:rPr>
      </w:pPr>
      <w:r w:rsidRPr="00706666">
        <w:rPr>
          <w:b/>
          <w:bCs/>
          <w:color w:val="0F243E" w:themeColor="text2" w:themeShade="80"/>
        </w:rPr>
        <w:t>Full Track Pathway</w:t>
      </w:r>
    </w:p>
    <w:p w14:paraId="086EFAD9" w14:textId="77777777" w:rsidR="00720B0B" w:rsidRDefault="00720B0B" w:rsidP="00720B0B">
      <w:pPr>
        <w:jc w:val="both"/>
      </w:pPr>
      <w:r w:rsidRPr="00706666">
        <w:rPr>
          <w:sz w:val="2"/>
          <w:szCs w:val="2"/>
        </w:rPr>
        <w:br/>
      </w:r>
      <w:r w:rsidRPr="00706666">
        <w:t>Learners may enroll in the full track and receive the English for Math and Science Instruction Track Certificate upon completing all seven micro-credentials, required assessments, and portfolio evidence.</w:t>
      </w:r>
    </w:p>
    <w:p w14:paraId="249A1387" w14:textId="77777777" w:rsidR="00720B0B" w:rsidRPr="00706666" w:rsidRDefault="00720B0B" w:rsidP="00720B0B">
      <w:pPr>
        <w:pStyle w:val="ListParagraph"/>
        <w:numPr>
          <w:ilvl w:val="0"/>
          <w:numId w:val="40"/>
        </w:numPr>
        <w:tabs>
          <w:tab w:val="left" w:pos="180"/>
          <w:tab w:val="left" w:pos="360"/>
          <w:tab w:val="left" w:pos="990"/>
        </w:tabs>
        <w:spacing w:line="240" w:lineRule="auto"/>
        <w:ind w:left="90" w:firstLine="0"/>
        <w:jc w:val="both"/>
        <w:rPr>
          <w:b/>
          <w:bCs/>
          <w:color w:val="0F243E" w:themeColor="text2" w:themeShade="80"/>
        </w:rPr>
      </w:pPr>
      <w:r w:rsidRPr="00706666">
        <w:rPr>
          <w:b/>
          <w:bCs/>
          <w:color w:val="0F243E" w:themeColor="text2" w:themeShade="80"/>
        </w:rPr>
        <w:t>Recognition of Prior Learning Pathway</w:t>
      </w:r>
    </w:p>
    <w:p w14:paraId="18BC2F8B" w14:textId="59F42492" w:rsidR="006B0188" w:rsidRDefault="00C975C1" w:rsidP="00912CFE">
      <w:pPr>
        <w:jc w:val="both"/>
      </w:pPr>
      <w:r>
        <w:rPr>
          <w:noProof/>
        </w:rPr>
        <w:drawing>
          <wp:anchor distT="0" distB="0" distL="114300" distR="114300" simplePos="0" relativeHeight="251668480" behindDoc="0" locked="0" layoutInCell="1" allowOverlap="1" wp14:anchorId="2C6768FE" wp14:editId="0BAED6F3">
            <wp:simplePos x="0" y="0"/>
            <wp:positionH relativeFrom="column">
              <wp:posOffset>236220</wp:posOffset>
            </wp:positionH>
            <wp:positionV relativeFrom="paragraph">
              <wp:posOffset>1673860</wp:posOffset>
            </wp:positionV>
            <wp:extent cx="5119370" cy="3407410"/>
            <wp:effectExtent l="0" t="0" r="5080" b="2540"/>
            <wp:wrapSquare wrapText="bothSides"/>
            <wp:docPr id="80764933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19370" cy="3407410"/>
                    </a:xfrm>
                    <a:prstGeom prst="rect">
                      <a:avLst/>
                    </a:prstGeom>
                    <a:noFill/>
                  </pic:spPr>
                </pic:pic>
              </a:graphicData>
            </a:graphic>
            <wp14:sizeRelH relativeFrom="page">
              <wp14:pctWidth>0</wp14:pctWidth>
            </wp14:sizeRelH>
            <wp14:sizeRelV relativeFrom="page">
              <wp14:pctHeight>0</wp14:pctHeight>
            </wp14:sizeRelV>
          </wp:anchor>
        </w:drawing>
      </w:r>
      <w:r w:rsidR="00720B0B" w:rsidRPr="00706666">
        <w:t>The track allows recognition of prior learning, certification, or relevant professional experience related to one or more micro-credentials. Applicants may submit evidence such as certificates, transcripts, portfolios, work samples, teaching records, or assessment evidence for institutional review. If equivalency is approved, learners may be exempted from the relevant micro-credential(s) and complete only the remaining requirements for the full track certificate. All decisions are subject to formal approval by the responsible academic body and depend on alignment with the relevant learning outcomes, workload, level, and assessment requirements.</w:t>
      </w:r>
    </w:p>
    <w:p w14:paraId="0C9BEEF0" w14:textId="7ACCB0EB" w:rsidR="006A5EB3" w:rsidRDefault="00000000" w:rsidP="00516FE0">
      <w:pPr>
        <w:pStyle w:val="Heading1"/>
        <w:jc w:val="both"/>
      </w:pPr>
      <w:r>
        <w:lastRenderedPageBreak/>
        <w:t>1</w:t>
      </w:r>
      <w:r w:rsidR="00BD7E73">
        <w:t>2</w:t>
      </w:r>
      <w:r>
        <w:t>. Assessment and Certification</w:t>
      </w:r>
    </w:p>
    <w:p w14:paraId="53840BDD" w14:textId="56CA361F" w:rsidR="002677DA" w:rsidRDefault="00000000" w:rsidP="00997CD9">
      <w:pPr>
        <w:jc w:val="both"/>
      </w:pPr>
      <w:r>
        <w:t xml:space="preserve">Each micro-credential includes its own assessment strategy aligned with the intended learning outcomes. Successful completion leads to the issuance of an individual micro-credential certificate. </w:t>
      </w:r>
      <w:proofErr w:type="gramStart"/>
      <w:r>
        <w:t>Completion of</w:t>
      </w:r>
      <w:proofErr w:type="gramEnd"/>
      <w:r>
        <w:t xml:space="preserve"> all required micro-credentials within the track may lead to a complementary track completion certificate.</w:t>
      </w:r>
    </w:p>
    <w:p w14:paraId="4CF762A3" w14:textId="24FB1FB8" w:rsidR="006A5EB3" w:rsidRDefault="00000000" w:rsidP="002677DA">
      <w:pPr>
        <w:pStyle w:val="Heading1"/>
        <w:jc w:val="both"/>
      </w:pPr>
      <w:r>
        <w:t>1</w:t>
      </w:r>
      <w:r w:rsidR="00BD7E73">
        <w:t>3</w:t>
      </w:r>
      <w:r>
        <w:t>. Principles for Design and Issuance (Annex II)</w:t>
      </w:r>
    </w:p>
    <w:p w14:paraId="498FD4EA" w14:textId="17D27A59" w:rsidR="006A5EB3" w:rsidRDefault="00000000" w:rsidP="00516FE0">
      <w:pPr>
        <w:pStyle w:val="Heading2"/>
        <w:jc w:val="both"/>
      </w:pPr>
      <w:r>
        <w:t>1</w:t>
      </w:r>
      <w:r w:rsidR="00BD7E73">
        <w:t>3</w:t>
      </w:r>
      <w:r>
        <w:t>.1 Transparency</w:t>
      </w:r>
    </w:p>
    <w:p w14:paraId="4FF07082" w14:textId="77777777" w:rsidR="002677DA" w:rsidRDefault="0099571A" w:rsidP="0099571A">
      <w:pPr>
        <w:spacing w:after="160"/>
        <w:jc w:val="lowKashida"/>
        <w:rPr>
          <w:rFonts w:asciiTheme="majorBidi" w:eastAsiaTheme="majorEastAsia" w:hAnsiTheme="majorBidi" w:cstheme="majorBidi"/>
          <w:szCs w:val="24"/>
        </w:rPr>
      </w:pPr>
      <w:r w:rsidRPr="003D48C1">
        <w:rPr>
          <w:rFonts w:asciiTheme="majorBidi" w:eastAsiaTheme="majorEastAsia" w:hAnsiTheme="majorBidi" w:cstheme="majorBidi"/>
          <w:szCs w:val="24"/>
        </w:rPr>
        <w:t xml:space="preserve">The </w:t>
      </w:r>
      <w:r w:rsidRPr="002677DA">
        <w:rPr>
          <w:rFonts w:asciiTheme="majorBidi" w:eastAsiaTheme="majorEastAsia" w:hAnsiTheme="majorBidi" w:cstheme="majorBidi"/>
          <w:b/>
          <w:bCs/>
          <w:szCs w:val="24"/>
        </w:rPr>
        <w:t>English for Math &amp; Science Instruction</w:t>
      </w:r>
      <w:r w:rsidRPr="003D48C1">
        <w:rPr>
          <w:rFonts w:asciiTheme="majorBidi" w:eastAsiaTheme="majorEastAsia" w:hAnsiTheme="majorBidi" w:cstheme="majorBidi"/>
          <w:szCs w:val="24"/>
        </w:rPr>
        <w:t xml:space="preserve"> Track is designed to be transparent, understandable, and comparable through</w:t>
      </w:r>
      <w:r w:rsidR="002677DA">
        <w:rPr>
          <w:rFonts w:asciiTheme="majorBidi" w:eastAsiaTheme="majorEastAsia" w:hAnsiTheme="majorBidi" w:cstheme="majorBidi"/>
          <w:szCs w:val="24"/>
        </w:rPr>
        <w:t>:</w:t>
      </w:r>
    </w:p>
    <w:p w14:paraId="11D055CA" w14:textId="1E359EA2" w:rsidR="002677DA" w:rsidRPr="002677DA" w:rsidRDefault="002677DA" w:rsidP="002677DA">
      <w:pPr>
        <w:numPr>
          <w:ilvl w:val="0"/>
          <w:numId w:val="16"/>
        </w:numPr>
        <w:tabs>
          <w:tab w:val="left" w:pos="264"/>
        </w:tabs>
        <w:spacing w:after="100" w:afterAutospacing="1" w:line="360" w:lineRule="auto"/>
        <w:jc w:val="lowKashida"/>
        <w:rPr>
          <w:rFonts w:eastAsia="Times New Roman" w:cs="Times New Roman"/>
          <w:szCs w:val="24"/>
        </w:rPr>
      </w:pPr>
      <w:r w:rsidRPr="002677DA">
        <w:rPr>
          <w:rFonts w:eastAsia="Times New Roman" w:cs="Times New Roman"/>
          <w:szCs w:val="24"/>
        </w:rPr>
        <w:t xml:space="preserve">Using a standardized micro-credential description template for all courses within the track. </w:t>
      </w:r>
    </w:p>
    <w:p w14:paraId="0077D046" w14:textId="0A1374DC" w:rsidR="002677DA" w:rsidRPr="002677DA" w:rsidRDefault="002677DA" w:rsidP="002677DA">
      <w:pPr>
        <w:numPr>
          <w:ilvl w:val="0"/>
          <w:numId w:val="16"/>
        </w:numPr>
        <w:tabs>
          <w:tab w:val="left" w:pos="264"/>
        </w:tabs>
        <w:spacing w:after="100" w:afterAutospacing="1" w:line="360" w:lineRule="auto"/>
        <w:jc w:val="lowKashida"/>
        <w:rPr>
          <w:rFonts w:eastAsia="Times New Roman" w:cs="Times New Roman"/>
          <w:szCs w:val="24"/>
        </w:rPr>
      </w:pPr>
      <w:r w:rsidRPr="002677DA">
        <w:rPr>
          <w:rFonts w:eastAsia="Times New Roman" w:cs="Times New Roman"/>
          <w:szCs w:val="24"/>
        </w:rPr>
        <w:t xml:space="preserve">Providing clear information on the purpose and structure of each micro-credential. </w:t>
      </w:r>
    </w:p>
    <w:p w14:paraId="0F7DAF27" w14:textId="173288DF" w:rsidR="002677DA" w:rsidRPr="002677DA" w:rsidRDefault="002677DA" w:rsidP="002677DA">
      <w:pPr>
        <w:numPr>
          <w:ilvl w:val="0"/>
          <w:numId w:val="16"/>
        </w:numPr>
        <w:tabs>
          <w:tab w:val="left" w:pos="264"/>
        </w:tabs>
        <w:spacing w:after="100" w:afterAutospacing="1" w:line="360" w:lineRule="auto"/>
        <w:jc w:val="lowKashida"/>
        <w:rPr>
          <w:rFonts w:eastAsia="Times New Roman" w:cs="Times New Roman"/>
          <w:szCs w:val="24"/>
        </w:rPr>
      </w:pPr>
      <w:r w:rsidRPr="002677DA">
        <w:rPr>
          <w:rFonts w:eastAsia="Times New Roman" w:cs="Times New Roman"/>
          <w:szCs w:val="24"/>
        </w:rPr>
        <w:t xml:space="preserve">Clarifying expected learning outcomes, workload, and assessment requirements before enrollment. </w:t>
      </w:r>
    </w:p>
    <w:p w14:paraId="63B5149A" w14:textId="08B994CD" w:rsidR="002677DA" w:rsidRPr="002677DA" w:rsidRDefault="002677DA" w:rsidP="002677DA">
      <w:pPr>
        <w:numPr>
          <w:ilvl w:val="0"/>
          <w:numId w:val="16"/>
        </w:numPr>
        <w:tabs>
          <w:tab w:val="left" w:pos="264"/>
        </w:tabs>
        <w:spacing w:after="100" w:afterAutospacing="1" w:line="360" w:lineRule="auto"/>
        <w:jc w:val="lowKashida"/>
        <w:rPr>
          <w:rFonts w:eastAsia="Times New Roman" w:cs="Times New Roman"/>
          <w:szCs w:val="24"/>
        </w:rPr>
      </w:pPr>
      <w:r w:rsidRPr="002677DA">
        <w:rPr>
          <w:rFonts w:eastAsia="Times New Roman" w:cs="Times New Roman"/>
          <w:szCs w:val="24"/>
        </w:rPr>
        <w:t xml:space="preserve">Supporting learners, trainers, reviewers, employers, and institutional stakeholders in understanding each micro-credential. </w:t>
      </w:r>
    </w:p>
    <w:p w14:paraId="44F75FCF" w14:textId="006B3C87" w:rsidR="002677DA" w:rsidRPr="002677DA" w:rsidRDefault="002677DA" w:rsidP="002677DA">
      <w:pPr>
        <w:numPr>
          <w:ilvl w:val="0"/>
          <w:numId w:val="16"/>
        </w:numPr>
        <w:tabs>
          <w:tab w:val="left" w:pos="264"/>
        </w:tabs>
        <w:spacing w:after="100" w:afterAutospacing="1" w:line="360" w:lineRule="auto"/>
        <w:jc w:val="lowKashida"/>
        <w:rPr>
          <w:rFonts w:eastAsia="Times New Roman" w:cs="Times New Roman"/>
          <w:szCs w:val="24"/>
        </w:rPr>
      </w:pPr>
      <w:r w:rsidRPr="002677DA">
        <w:rPr>
          <w:rFonts w:eastAsia="Times New Roman" w:cs="Times New Roman"/>
          <w:szCs w:val="24"/>
        </w:rPr>
        <w:t>Ensuring that micro-credential information remains clear and accessible before enrollment and after completion.</w:t>
      </w:r>
    </w:p>
    <w:p w14:paraId="37D69494" w14:textId="170E2EEA" w:rsidR="006A5EB3" w:rsidRDefault="00BD7E73" w:rsidP="00516FE0">
      <w:pPr>
        <w:pStyle w:val="Heading2"/>
        <w:jc w:val="both"/>
      </w:pPr>
      <w:r>
        <w:t>13.2 Quality Assurance</w:t>
      </w:r>
    </w:p>
    <w:p w14:paraId="6055D626" w14:textId="77777777" w:rsidR="00A115D6" w:rsidRPr="00A115D6" w:rsidRDefault="00AC5F3E" w:rsidP="00A115D6">
      <w:pPr>
        <w:jc w:val="both"/>
        <w:rPr>
          <w:rFonts w:asciiTheme="majorBidi" w:eastAsiaTheme="majorEastAsia" w:hAnsiTheme="majorBidi" w:cstheme="majorBidi"/>
        </w:rPr>
      </w:pPr>
      <w:r w:rsidRPr="00AC5F3E">
        <w:rPr>
          <w:rFonts w:asciiTheme="majorBidi" w:eastAsiaTheme="majorEastAsia" w:hAnsiTheme="majorBidi" w:cstheme="majorBidi"/>
          <w:szCs w:val="24"/>
        </w:rPr>
        <w:t xml:space="preserve">The </w:t>
      </w:r>
      <w:r w:rsidRPr="00A115D6">
        <w:rPr>
          <w:rFonts w:asciiTheme="majorBidi" w:eastAsiaTheme="majorEastAsia" w:hAnsiTheme="majorBidi" w:cstheme="majorBidi"/>
          <w:b/>
          <w:bCs/>
          <w:szCs w:val="24"/>
        </w:rPr>
        <w:t>English for Math &amp; Science Instruction</w:t>
      </w:r>
      <w:r w:rsidRPr="00AC5F3E">
        <w:rPr>
          <w:rFonts w:asciiTheme="majorBidi" w:eastAsiaTheme="majorEastAsia" w:hAnsiTheme="majorBidi" w:cstheme="majorBidi"/>
          <w:szCs w:val="24"/>
        </w:rPr>
        <w:t xml:space="preserve"> track is governed by a robust Quality Assurance (QA) system that shifts from informal evaluation to a systematic, evidence-based, and externally verifiable process. In alignment with European Micro-credential standards and EQF Level 6 principles</w:t>
      </w:r>
      <w:r w:rsidR="00A115D6">
        <w:rPr>
          <w:rFonts w:asciiTheme="majorBidi" w:eastAsiaTheme="majorEastAsia" w:hAnsiTheme="majorBidi" w:cstheme="majorBidi"/>
          <w:szCs w:val="24"/>
        </w:rPr>
        <w:t xml:space="preserve">. </w:t>
      </w:r>
      <w:r w:rsidR="00A115D6" w:rsidRPr="00A115D6">
        <w:rPr>
          <w:rFonts w:asciiTheme="majorBidi" w:eastAsiaTheme="majorEastAsia" w:hAnsiTheme="majorBidi" w:cstheme="majorBidi"/>
          <w:b/>
          <w:bCs/>
        </w:rPr>
        <w:t>Quality is ensured through:</w:t>
      </w:r>
    </w:p>
    <w:p w14:paraId="58055FBF" w14:textId="77777777" w:rsidR="00A115D6" w:rsidRDefault="00A115D6" w:rsidP="00A115D6">
      <w:pPr>
        <w:numPr>
          <w:ilvl w:val="0"/>
          <w:numId w:val="16"/>
        </w:numPr>
        <w:tabs>
          <w:tab w:val="left" w:pos="264"/>
        </w:tabs>
        <w:spacing w:after="100" w:afterAutospacing="1" w:line="360" w:lineRule="auto"/>
        <w:jc w:val="lowKashida"/>
        <w:rPr>
          <w:rFonts w:eastAsia="Times New Roman" w:cs="Times New Roman"/>
          <w:szCs w:val="24"/>
        </w:rPr>
      </w:pPr>
      <w:r w:rsidRPr="00A115D6">
        <w:rPr>
          <w:rFonts w:eastAsia="Times New Roman" w:cs="Times New Roman"/>
          <w:szCs w:val="24"/>
        </w:rPr>
        <w:t xml:space="preserve">A documented and evidence-based quality assurance process. </w:t>
      </w:r>
    </w:p>
    <w:p w14:paraId="6EA9DC94" w14:textId="23F1E8E7" w:rsidR="00517AB0" w:rsidRPr="00A115D6" w:rsidRDefault="00517AB0" w:rsidP="00517AB0">
      <w:pPr>
        <w:numPr>
          <w:ilvl w:val="0"/>
          <w:numId w:val="16"/>
        </w:numPr>
        <w:tabs>
          <w:tab w:val="left" w:pos="264"/>
        </w:tabs>
        <w:spacing w:after="100" w:afterAutospacing="1" w:line="360" w:lineRule="auto"/>
        <w:jc w:val="lowKashida"/>
        <w:rPr>
          <w:rFonts w:eastAsia="Times New Roman" w:cs="Times New Roman"/>
          <w:szCs w:val="24"/>
        </w:rPr>
      </w:pPr>
      <w:r w:rsidRPr="00517AB0">
        <w:rPr>
          <w:rFonts w:eastAsia="Times New Roman" w:cs="Times New Roman"/>
          <w:szCs w:val="24"/>
        </w:rPr>
        <w:t>Alignment with labor market</w:t>
      </w:r>
      <w:r>
        <w:rPr>
          <w:rFonts w:eastAsia="Times New Roman" w:cs="Times New Roman"/>
          <w:szCs w:val="24"/>
        </w:rPr>
        <w:t xml:space="preserve"> needs</w:t>
      </w:r>
    </w:p>
    <w:p w14:paraId="61370A76" w14:textId="77777777" w:rsidR="00A115D6" w:rsidRPr="00A115D6" w:rsidRDefault="00A115D6" w:rsidP="00A115D6">
      <w:pPr>
        <w:numPr>
          <w:ilvl w:val="0"/>
          <w:numId w:val="16"/>
        </w:numPr>
        <w:tabs>
          <w:tab w:val="left" w:pos="264"/>
        </w:tabs>
        <w:spacing w:after="100" w:afterAutospacing="1" w:line="360" w:lineRule="auto"/>
        <w:jc w:val="lowKashida"/>
        <w:rPr>
          <w:rFonts w:eastAsia="Times New Roman" w:cs="Times New Roman"/>
          <w:szCs w:val="24"/>
        </w:rPr>
      </w:pPr>
      <w:r w:rsidRPr="00A115D6">
        <w:rPr>
          <w:rFonts w:eastAsia="Times New Roman" w:cs="Times New Roman"/>
          <w:szCs w:val="24"/>
        </w:rPr>
        <w:t xml:space="preserve">Clear track and micro-credential specifications. </w:t>
      </w:r>
    </w:p>
    <w:p w14:paraId="1799362C" w14:textId="77777777" w:rsidR="00A115D6" w:rsidRPr="00A115D6" w:rsidRDefault="00A115D6" w:rsidP="00A115D6">
      <w:pPr>
        <w:numPr>
          <w:ilvl w:val="0"/>
          <w:numId w:val="16"/>
        </w:numPr>
        <w:tabs>
          <w:tab w:val="left" w:pos="264"/>
        </w:tabs>
        <w:spacing w:after="100" w:afterAutospacing="1" w:line="360" w:lineRule="auto"/>
        <w:jc w:val="lowKashida"/>
        <w:rPr>
          <w:rFonts w:eastAsia="Times New Roman" w:cs="Times New Roman"/>
          <w:szCs w:val="24"/>
        </w:rPr>
      </w:pPr>
      <w:r w:rsidRPr="00A115D6">
        <w:rPr>
          <w:rFonts w:eastAsia="Times New Roman" w:cs="Times New Roman"/>
          <w:szCs w:val="24"/>
        </w:rPr>
        <w:t xml:space="preserve">Alignment between ILOs, modules, activities, assessment methods, and workload. </w:t>
      </w:r>
    </w:p>
    <w:p w14:paraId="6BBFFFA3" w14:textId="77777777" w:rsidR="00A115D6" w:rsidRPr="00A115D6" w:rsidRDefault="00A115D6" w:rsidP="00A115D6">
      <w:pPr>
        <w:numPr>
          <w:ilvl w:val="0"/>
          <w:numId w:val="16"/>
        </w:numPr>
        <w:tabs>
          <w:tab w:val="left" w:pos="264"/>
        </w:tabs>
        <w:spacing w:after="100" w:afterAutospacing="1" w:line="360" w:lineRule="auto"/>
        <w:jc w:val="lowKashida"/>
        <w:rPr>
          <w:rFonts w:eastAsia="Times New Roman" w:cs="Times New Roman"/>
          <w:szCs w:val="24"/>
        </w:rPr>
      </w:pPr>
      <w:r w:rsidRPr="00A115D6">
        <w:rPr>
          <w:rFonts w:eastAsia="Times New Roman" w:cs="Times New Roman"/>
          <w:szCs w:val="24"/>
        </w:rPr>
        <w:t xml:space="preserve">Review of trainer readiness, learning materials, digital tools, and AI-supported resources. </w:t>
      </w:r>
    </w:p>
    <w:p w14:paraId="3FBEFF42" w14:textId="77777777" w:rsidR="00A115D6" w:rsidRPr="00A115D6" w:rsidRDefault="00A115D6" w:rsidP="00A115D6">
      <w:pPr>
        <w:numPr>
          <w:ilvl w:val="0"/>
          <w:numId w:val="16"/>
        </w:numPr>
        <w:tabs>
          <w:tab w:val="left" w:pos="264"/>
        </w:tabs>
        <w:spacing w:after="100" w:afterAutospacing="1" w:line="360" w:lineRule="auto"/>
        <w:jc w:val="lowKashida"/>
        <w:rPr>
          <w:rFonts w:eastAsia="Times New Roman" w:cs="Times New Roman"/>
          <w:szCs w:val="24"/>
        </w:rPr>
      </w:pPr>
      <w:r w:rsidRPr="00A115D6">
        <w:rPr>
          <w:rFonts w:eastAsia="Times New Roman" w:cs="Times New Roman"/>
          <w:szCs w:val="24"/>
        </w:rPr>
        <w:t xml:space="preserve">Monitoring of delivery, attendance, participation, learner progress, and portfolio evidence. </w:t>
      </w:r>
    </w:p>
    <w:p w14:paraId="1D536850" w14:textId="77777777" w:rsidR="00A115D6" w:rsidRPr="00A115D6" w:rsidRDefault="00A115D6" w:rsidP="00A115D6">
      <w:pPr>
        <w:numPr>
          <w:ilvl w:val="0"/>
          <w:numId w:val="16"/>
        </w:numPr>
        <w:tabs>
          <w:tab w:val="left" w:pos="264"/>
        </w:tabs>
        <w:spacing w:after="100" w:afterAutospacing="1" w:line="360" w:lineRule="auto"/>
        <w:jc w:val="lowKashida"/>
        <w:rPr>
          <w:rFonts w:eastAsia="Times New Roman" w:cs="Times New Roman"/>
          <w:szCs w:val="24"/>
        </w:rPr>
      </w:pPr>
      <w:r w:rsidRPr="00A115D6">
        <w:rPr>
          <w:rFonts w:eastAsia="Times New Roman" w:cs="Times New Roman"/>
          <w:szCs w:val="24"/>
        </w:rPr>
        <w:lastRenderedPageBreak/>
        <w:t xml:space="preserve">Transparent rubrics, assessment moderation, grading review, and appeals procedures. </w:t>
      </w:r>
    </w:p>
    <w:p w14:paraId="23D576AB" w14:textId="77777777" w:rsidR="00A115D6" w:rsidRPr="00A115D6" w:rsidRDefault="00A115D6" w:rsidP="00A115D6">
      <w:pPr>
        <w:numPr>
          <w:ilvl w:val="0"/>
          <w:numId w:val="16"/>
        </w:numPr>
        <w:tabs>
          <w:tab w:val="left" w:pos="264"/>
        </w:tabs>
        <w:spacing w:after="100" w:afterAutospacing="1" w:line="360" w:lineRule="auto"/>
        <w:jc w:val="lowKashida"/>
        <w:rPr>
          <w:rFonts w:eastAsia="Times New Roman" w:cs="Times New Roman"/>
          <w:szCs w:val="24"/>
        </w:rPr>
      </w:pPr>
      <w:r w:rsidRPr="00A115D6">
        <w:rPr>
          <w:rFonts w:eastAsia="Times New Roman" w:cs="Times New Roman"/>
          <w:szCs w:val="24"/>
        </w:rPr>
        <w:t xml:space="preserve">Learner feedback, stakeholder feedback, and partner feedback. </w:t>
      </w:r>
    </w:p>
    <w:p w14:paraId="4F363B0A" w14:textId="77777777" w:rsidR="00A115D6" w:rsidRPr="00A115D6" w:rsidRDefault="00A115D6" w:rsidP="00A115D6">
      <w:pPr>
        <w:numPr>
          <w:ilvl w:val="0"/>
          <w:numId w:val="16"/>
        </w:numPr>
        <w:tabs>
          <w:tab w:val="left" w:pos="264"/>
        </w:tabs>
        <w:spacing w:after="100" w:afterAutospacing="1" w:line="360" w:lineRule="auto"/>
        <w:jc w:val="lowKashida"/>
        <w:rPr>
          <w:rFonts w:eastAsia="Times New Roman" w:cs="Times New Roman"/>
          <w:szCs w:val="24"/>
        </w:rPr>
      </w:pPr>
      <w:r w:rsidRPr="00A115D6">
        <w:rPr>
          <w:rFonts w:eastAsia="Times New Roman" w:cs="Times New Roman"/>
          <w:szCs w:val="24"/>
        </w:rPr>
        <w:t xml:space="preserve">Internal quality assurance by the Faculty of Education – Ain Shams University. </w:t>
      </w:r>
    </w:p>
    <w:p w14:paraId="6E83BBF5" w14:textId="77777777" w:rsidR="00A115D6" w:rsidRPr="00A115D6" w:rsidRDefault="00A115D6" w:rsidP="00A115D6">
      <w:pPr>
        <w:numPr>
          <w:ilvl w:val="0"/>
          <w:numId w:val="16"/>
        </w:numPr>
        <w:tabs>
          <w:tab w:val="left" w:pos="264"/>
        </w:tabs>
        <w:spacing w:after="100" w:afterAutospacing="1" w:line="360" w:lineRule="auto"/>
        <w:jc w:val="lowKashida"/>
        <w:rPr>
          <w:rFonts w:eastAsia="Times New Roman" w:cs="Times New Roman"/>
          <w:szCs w:val="24"/>
        </w:rPr>
      </w:pPr>
      <w:r w:rsidRPr="00A115D6">
        <w:rPr>
          <w:rFonts w:eastAsia="Times New Roman" w:cs="Times New Roman"/>
          <w:szCs w:val="24"/>
        </w:rPr>
        <w:t xml:space="preserve">External review by the Training and Development Center – Ain Shams University. </w:t>
      </w:r>
    </w:p>
    <w:p w14:paraId="1D493EE5" w14:textId="61B152D1" w:rsidR="00AC5F3E" w:rsidRPr="00517AB0" w:rsidRDefault="00A115D6" w:rsidP="00517AB0">
      <w:pPr>
        <w:numPr>
          <w:ilvl w:val="0"/>
          <w:numId w:val="16"/>
        </w:numPr>
        <w:tabs>
          <w:tab w:val="left" w:pos="264"/>
        </w:tabs>
        <w:spacing w:after="100" w:afterAutospacing="1" w:line="360" w:lineRule="auto"/>
        <w:jc w:val="lowKashida"/>
        <w:rPr>
          <w:rFonts w:eastAsia="Times New Roman" w:cs="Times New Roman"/>
          <w:szCs w:val="24"/>
        </w:rPr>
      </w:pPr>
      <w:r w:rsidRPr="00A115D6">
        <w:rPr>
          <w:rFonts w:eastAsia="Times New Roman" w:cs="Times New Roman"/>
          <w:szCs w:val="24"/>
        </w:rPr>
        <w:t>Post-training follow-up, training transfer, impact assessment, and continuous improvement action plans.</w:t>
      </w:r>
    </w:p>
    <w:p w14:paraId="594F6359" w14:textId="636E65EE" w:rsidR="006A5EB3" w:rsidRDefault="00BD7E73" w:rsidP="00AC5F3E">
      <w:pPr>
        <w:pStyle w:val="Heading2"/>
        <w:jc w:val="both"/>
      </w:pPr>
      <w:r>
        <w:t>13.3 Recognition</w:t>
      </w:r>
    </w:p>
    <w:p w14:paraId="204A936A" w14:textId="77777777" w:rsidR="0099571A" w:rsidRPr="0051416C" w:rsidRDefault="0099571A" w:rsidP="0099571A">
      <w:pPr>
        <w:jc w:val="lowKashida"/>
        <w:rPr>
          <w:rFonts w:asciiTheme="majorBidi" w:eastAsiaTheme="majorEastAsia" w:hAnsiTheme="majorBidi" w:cstheme="majorBidi"/>
        </w:rPr>
      </w:pPr>
      <w:r w:rsidRPr="0051416C">
        <w:rPr>
          <w:rFonts w:asciiTheme="majorBidi" w:eastAsiaTheme="majorEastAsia" w:hAnsiTheme="majorBidi" w:cstheme="majorBidi"/>
        </w:rPr>
        <w:t xml:space="preserve">The </w:t>
      </w:r>
      <w:r w:rsidRPr="0051416C">
        <w:rPr>
          <w:rFonts w:asciiTheme="majorBidi" w:eastAsiaTheme="majorEastAsia" w:hAnsiTheme="majorBidi" w:cstheme="majorBidi"/>
          <w:b/>
          <w:bCs/>
        </w:rPr>
        <w:t>Mastering English for Math &amp; Science Instruction Track</w:t>
      </w:r>
      <w:r w:rsidRPr="0051416C">
        <w:rPr>
          <w:rFonts w:asciiTheme="majorBidi" w:eastAsiaTheme="majorEastAsia" w:hAnsiTheme="majorBidi" w:cstheme="majorBidi"/>
        </w:rPr>
        <w:t xml:space="preserve"> supports recognition by clearly documenting the learning outcomes, workload, level, assessment methods, grade achieved, quality assurance arrangements, and evidence of achievement for each micro credential.</w:t>
      </w:r>
    </w:p>
    <w:p w14:paraId="162B9046" w14:textId="21C49339" w:rsidR="0099571A" w:rsidRDefault="0099571A" w:rsidP="00F3560B">
      <w:pPr>
        <w:jc w:val="lowKashida"/>
      </w:pPr>
      <w:r w:rsidRPr="0051416C">
        <w:rPr>
          <w:rFonts w:asciiTheme="majorBidi" w:eastAsiaTheme="majorEastAsia" w:hAnsiTheme="majorBidi" w:cstheme="majorBidi"/>
        </w:rPr>
        <w:t>The micro credentials may be recognized for professional development, employment, training progression, or institutional purposes, subject to the regulations of the receiving institution or competent authority. Recognition does not automatically lead to an academic degree unless formally approved by the relevant institutional or national authorities.</w:t>
      </w:r>
    </w:p>
    <w:p w14:paraId="6CE30AF4" w14:textId="77777777" w:rsidR="00F3560B" w:rsidRPr="00F3560B" w:rsidRDefault="00F3560B" w:rsidP="00F3560B">
      <w:pPr>
        <w:jc w:val="lowKashida"/>
        <w:rPr>
          <w:sz w:val="12"/>
          <w:szCs w:val="10"/>
        </w:rPr>
      </w:pPr>
    </w:p>
    <w:p w14:paraId="72DFC997" w14:textId="19009539" w:rsidR="006A5EB3" w:rsidRDefault="00BD7E73" w:rsidP="00516FE0">
      <w:pPr>
        <w:pStyle w:val="Heading2"/>
        <w:jc w:val="both"/>
      </w:pPr>
      <w:r>
        <w:t>13.4 Portability</w:t>
      </w:r>
    </w:p>
    <w:p w14:paraId="201995CA" w14:textId="265DC97E" w:rsidR="00ED402F" w:rsidRPr="00ED402F" w:rsidRDefault="00ED402F" w:rsidP="00ED402F">
      <w:pPr>
        <w:jc w:val="lowKashida"/>
        <w:rPr>
          <w:rFonts w:asciiTheme="majorBidi" w:eastAsiaTheme="majorEastAsia" w:hAnsiTheme="majorBidi" w:cstheme="majorBidi"/>
        </w:rPr>
      </w:pPr>
      <w:r w:rsidRPr="00ED402F">
        <w:rPr>
          <w:rFonts w:asciiTheme="majorBidi" w:eastAsiaTheme="majorEastAsia" w:hAnsiTheme="majorBidi" w:cstheme="majorBidi"/>
        </w:rPr>
        <w:t xml:space="preserve">The micro-credentials within the </w:t>
      </w:r>
      <w:r w:rsidRPr="00ED402F">
        <w:rPr>
          <w:rFonts w:asciiTheme="majorBidi" w:eastAsiaTheme="majorEastAsia" w:hAnsiTheme="majorBidi" w:cstheme="majorBidi"/>
          <w:b/>
          <w:bCs/>
        </w:rPr>
        <w:t>English for Math &amp; Science Instruction Track</w:t>
      </w:r>
      <w:r w:rsidRPr="00ED402F">
        <w:rPr>
          <w:rFonts w:asciiTheme="majorBidi" w:eastAsiaTheme="majorEastAsia" w:hAnsiTheme="majorBidi" w:cstheme="majorBidi"/>
        </w:rPr>
        <w:t xml:space="preserve"> are designed to be portable by providing clear, verifiable, and shareable evidence of learner achievement.</w:t>
      </w:r>
      <w:r>
        <w:rPr>
          <w:rFonts w:asciiTheme="majorBidi" w:eastAsiaTheme="majorEastAsia" w:hAnsiTheme="majorBidi" w:cstheme="majorBidi"/>
        </w:rPr>
        <w:t xml:space="preserve"> </w:t>
      </w:r>
      <w:r w:rsidRPr="00ED402F">
        <w:rPr>
          <w:rFonts w:asciiTheme="majorBidi" w:eastAsiaTheme="majorEastAsia" w:hAnsiTheme="majorBidi" w:cstheme="majorBidi"/>
        </w:rPr>
        <w:t>Each issued micro-credential should include:</w:t>
      </w:r>
    </w:p>
    <w:p w14:paraId="109432E3" w14:textId="77777777" w:rsidR="00ED402F" w:rsidRPr="00ED402F" w:rsidRDefault="00ED402F" w:rsidP="00ED402F">
      <w:pPr>
        <w:numPr>
          <w:ilvl w:val="0"/>
          <w:numId w:val="34"/>
        </w:numPr>
        <w:spacing w:after="0" w:line="240" w:lineRule="auto"/>
        <w:jc w:val="lowKashida"/>
        <w:rPr>
          <w:rFonts w:asciiTheme="majorBidi" w:eastAsiaTheme="majorEastAsia" w:hAnsiTheme="majorBidi" w:cstheme="majorBidi"/>
        </w:rPr>
      </w:pPr>
      <w:r w:rsidRPr="00ED402F">
        <w:rPr>
          <w:rFonts w:asciiTheme="majorBidi" w:eastAsiaTheme="majorEastAsia" w:hAnsiTheme="majorBidi" w:cstheme="majorBidi"/>
        </w:rPr>
        <w:t xml:space="preserve">Learner identification </w:t>
      </w:r>
    </w:p>
    <w:p w14:paraId="2070F367" w14:textId="77777777" w:rsidR="00ED402F" w:rsidRPr="00ED402F" w:rsidRDefault="00ED402F" w:rsidP="00ED402F">
      <w:pPr>
        <w:numPr>
          <w:ilvl w:val="0"/>
          <w:numId w:val="34"/>
        </w:numPr>
        <w:spacing w:after="0" w:line="240" w:lineRule="auto"/>
        <w:jc w:val="lowKashida"/>
        <w:rPr>
          <w:rFonts w:asciiTheme="majorBidi" w:eastAsiaTheme="majorEastAsia" w:hAnsiTheme="majorBidi" w:cstheme="majorBidi"/>
        </w:rPr>
      </w:pPr>
      <w:r w:rsidRPr="00ED402F">
        <w:rPr>
          <w:rFonts w:asciiTheme="majorBidi" w:eastAsiaTheme="majorEastAsia" w:hAnsiTheme="majorBidi" w:cstheme="majorBidi"/>
        </w:rPr>
        <w:t xml:space="preserve">Title of the micro-credential </w:t>
      </w:r>
    </w:p>
    <w:p w14:paraId="28366E17" w14:textId="77777777" w:rsidR="00ED402F" w:rsidRPr="00ED402F" w:rsidRDefault="00ED402F" w:rsidP="00ED402F">
      <w:pPr>
        <w:numPr>
          <w:ilvl w:val="0"/>
          <w:numId w:val="34"/>
        </w:numPr>
        <w:spacing w:after="0" w:line="240" w:lineRule="auto"/>
        <w:jc w:val="lowKashida"/>
        <w:rPr>
          <w:rFonts w:asciiTheme="majorBidi" w:eastAsiaTheme="majorEastAsia" w:hAnsiTheme="majorBidi" w:cstheme="majorBidi"/>
        </w:rPr>
      </w:pPr>
      <w:r w:rsidRPr="00ED402F">
        <w:rPr>
          <w:rFonts w:asciiTheme="majorBidi" w:eastAsiaTheme="majorEastAsia" w:hAnsiTheme="majorBidi" w:cstheme="majorBidi"/>
        </w:rPr>
        <w:t xml:space="preserve">Issuing body </w:t>
      </w:r>
    </w:p>
    <w:p w14:paraId="4B2A409F" w14:textId="77777777" w:rsidR="00ED402F" w:rsidRPr="00ED402F" w:rsidRDefault="00ED402F" w:rsidP="00ED402F">
      <w:pPr>
        <w:numPr>
          <w:ilvl w:val="0"/>
          <w:numId w:val="34"/>
        </w:numPr>
        <w:spacing w:after="0" w:line="240" w:lineRule="auto"/>
        <w:jc w:val="lowKashida"/>
        <w:rPr>
          <w:rFonts w:asciiTheme="majorBidi" w:eastAsiaTheme="majorEastAsia" w:hAnsiTheme="majorBidi" w:cstheme="majorBidi"/>
        </w:rPr>
      </w:pPr>
      <w:r w:rsidRPr="00ED402F">
        <w:rPr>
          <w:rFonts w:asciiTheme="majorBidi" w:eastAsiaTheme="majorEastAsia" w:hAnsiTheme="majorBidi" w:cstheme="majorBidi"/>
        </w:rPr>
        <w:t xml:space="preserve">Learning outcomes </w:t>
      </w:r>
    </w:p>
    <w:p w14:paraId="2EFDEC8E" w14:textId="77777777" w:rsidR="00ED402F" w:rsidRPr="00ED402F" w:rsidRDefault="00ED402F" w:rsidP="00ED402F">
      <w:pPr>
        <w:numPr>
          <w:ilvl w:val="0"/>
          <w:numId w:val="34"/>
        </w:numPr>
        <w:spacing w:after="0" w:line="240" w:lineRule="auto"/>
        <w:jc w:val="lowKashida"/>
        <w:rPr>
          <w:rFonts w:asciiTheme="majorBidi" w:eastAsiaTheme="majorEastAsia" w:hAnsiTheme="majorBidi" w:cstheme="majorBidi"/>
        </w:rPr>
      </w:pPr>
      <w:r w:rsidRPr="00ED402F">
        <w:rPr>
          <w:rFonts w:asciiTheme="majorBidi" w:eastAsiaTheme="majorEastAsia" w:hAnsiTheme="majorBidi" w:cstheme="majorBidi"/>
        </w:rPr>
        <w:t xml:space="preserve">Workload </w:t>
      </w:r>
    </w:p>
    <w:p w14:paraId="5E68C06D" w14:textId="77777777" w:rsidR="00ED402F" w:rsidRPr="00ED402F" w:rsidRDefault="00ED402F" w:rsidP="00ED402F">
      <w:pPr>
        <w:numPr>
          <w:ilvl w:val="0"/>
          <w:numId w:val="34"/>
        </w:numPr>
        <w:spacing w:after="0" w:line="240" w:lineRule="auto"/>
        <w:jc w:val="lowKashida"/>
        <w:rPr>
          <w:rFonts w:asciiTheme="majorBidi" w:eastAsiaTheme="majorEastAsia" w:hAnsiTheme="majorBidi" w:cstheme="majorBidi"/>
        </w:rPr>
      </w:pPr>
      <w:r w:rsidRPr="00ED402F">
        <w:rPr>
          <w:rFonts w:asciiTheme="majorBidi" w:eastAsiaTheme="majorEastAsia" w:hAnsiTheme="majorBidi" w:cstheme="majorBidi"/>
        </w:rPr>
        <w:t xml:space="preserve">Level </w:t>
      </w:r>
    </w:p>
    <w:p w14:paraId="73AB0251" w14:textId="77777777" w:rsidR="00ED402F" w:rsidRPr="00ED402F" w:rsidRDefault="00ED402F" w:rsidP="00ED402F">
      <w:pPr>
        <w:numPr>
          <w:ilvl w:val="0"/>
          <w:numId w:val="34"/>
        </w:numPr>
        <w:spacing w:after="0" w:line="240" w:lineRule="auto"/>
        <w:jc w:val="lowKashida"/>
        <w:rPr>
          <w:rFonts w:asciiTheme="majorBidi" w:eastAsiaTheme="majorEastAsia" w:hAnsiTheme="majorBidi" w:cstheme="majorBidi"/>
        </w:rPr>
      </w:pPr>
      <w:r w:rsidRPr="00ED402F">
        <w:rPr>
          <w:rFonts w:asciiTheme="majorBidi" w:eastAsiaTheme="majorEastAsia" w:hAnsiTheme="majorBidi" w:cstheme="majorBidi"/>
        </w:rPr>
        <w:t xml:space="preserve">Assessment method </w:t>
      </w:r>
    </w:p>
    <w:p w14:paraId="0284CCC6" w14:textId="77777777" w:rsidR="00ED402F" w:rsidRPr="00ED402F" w:rsidRDefault="00ED402F" w:rsidP="00ED402F">
      <w:pPr>
        <w:numPr>
          <w:ilvl w:val="0"/>
          <w:numId w:val="34"/>
        </w:numPr>
        <w:spacing w:after="0" w:line="240" w:lineRule="auto"/>
        <w:jc w:val="lowKashida"/>
        <w:rPr>
          <w:rFonts w:asciiTheme="majorBidi" w:eastAsiaTheme="majorEastAsia" w:hAnsiTheme="majorBidi" w:cstheme="majorBidi"/>
        </w:rPr>
      </w:pPr>
      <w:r w:rsidRPr="00ED402F">
        <w:rPr>
          <w:rFonts w:asciiTheme="majorBidi" w:eastAsiaTheme="majorEastAsia" w:hAnsiTheme="majorBidi" w:cstheme="majorBidi"/>
        </w:rPr>
        <w:t xml:space="preserve">Grade achieved </w:t>
      </w:r>
    </w:p>
    <w:p w14:paraId="3BB07869" w14:textId="77777777" w:rsidR="00ED402F" w:rsidRPr="00ED402F" w:rsidRDefault="00ED402F" w:rsidP="00ED402F">
      <w:pPr>
        <w:numPr>
          <w:ilvl w:val="0"/>
          <w:numId w:val="34"/>
        </w:numPr>
        <w:spacing w:after="0" w:line="240" w:lineRule="auto"/>
        <w:jc w:val="lowKashida"/>
        <w:rPr>
          <w:rFonts w:asciiTheme="majorBidi" w:eastAsiaTheme="majorEastAsia" w:hAnsiTheme="majorBidi" w:cstheme="majorBidi"/>
        </w:rPr>
      </w:pPr>
      <w:r w:rsidRPr="00ED402F">
        <w:rPr>
          <w:rFonts w:asciiTheme="majorBidi" w:eastAsiaTheme="majorEastAsia" w:hAnsiTheme="majorBidi" w:cstheme="majorBidi"/>
        </w:rPr>
        <w:t xml:space="preserve">Date of issue </w:t>
      </w:r>
    </w:p>
    <w:p w14:paraId="273D68B4" w14:textId="48D98D6F" w:rsidR="00ED402F" w:rsidRDefault="00ED402F" w:rsidP="00ED402F">
      <w:pPr>
        <w:numPr>
          <w:ilvl w:val="0"/>
          <w:numId w:val="34"/>
        </w:numPr>
        <w:spacing w:after="0" w:line="240" w:lineRule="auto"/>
        <w:jc w:val="lowKashida"/>
        <w:rPr>
          <w:rFonts w:asciiTheme="majorBidi" w:eastAsiaTheme="majorEastAsia" w:hAnsiTheme="majorBidi" w:cstheme="majorBidi"/>
        </w:rPr>
      </w:pPr>
      <w:r w:rsidRPr="00ED402F">
        <w:rPr>
          <w:rFonts w:asciiTheme="majorBidi" w:eastAsiaTheme="majorEastAsia" w:hAnsiTheme="majorBidi" w:cstheme="majorBidi"/>
        </w:rPr>
        <w:t xml:space="preserve">Quality assurance reference </w:t>
      </w:r>
    </w:p>
    <w:p w14:paraId="55ACF9DD" w14:textId="77777777" w:rsidR="00ED402F" w:rsidRPr="00ED402F" w:rsidRDefault="00ED402F" w:rsidP="00ED402F">
      <w:pPr>
        <w:spacing w:after="0" w:line="240" w:lineRule="auto"/>
        <w:ind w:left="720"/>
        <w:jc w:val="lowKashida"/>
        <w:rPr>
          <w:rFonts w:asciiTheme="majorBidi" w:eastAsiaTheme="majorEastAsia" w:hAnsiTheme="majorBidi" w:cstheme="majorBidi"/>
        </w:rPr>
      </w:pPr>
    </w:p>
    <w:p w14:paraId="5E18C4E8" w14:textId="1A6B7392" w:rsidR="00ED402F" w:rsidRPr="00ED402F" w:rsidRDefault="00ED402F" w:rsidP="00ED402F">
      <w:pPr>
        <w:jc w:val="lowKashida"/>
        <w:rPr>
          <w:rFonts w:asciiTheme="majorBidi" w:eastAsiaTheme="majorEastAsia" w:hAnsiTheme="majorBidi" w:cstheme="majorBidi"/>
          <w:b/>
          <w:bCs/>
        </w:rPr>
      </w:pPr>
      <w:r w:rsidRPr="00ED402F">
        <w:rPr>
          <w:rFonts w:asciiTheme="majorBidi" w:eastAsiaTheme="majorEastAsia" w:hAnsiTheme="majorBidi" w:cstheme="majorBidi"/>
          <w:b/>
          <w:bCs/>
        </w:rPr>
        <w:t>Portability is supported through:</w:t>
      </w:r>
    </w:p>
    <w:p w14:paraId="7746D4D1" w14:textId="77777777" w:rsidR="00ED402F" w:rsidRPr="00ED402F" w:rsidRDefault="00ED402F" w:rsidP="00ED402F">
      <w:pPr>
        <w:numPr>
          <w:ilvl w:val="0"/>
          <w:numId w:val="35"/>
        </w:numPr>
        <w:spacing w:line="240" w:lineRule="auto"/>
        <w:jc w:val="lowKashida"/>
        <w:rPr>
          <w:rFonts w:asciiTheme="majorBidi" w:eastAsiaTheme="majorEastAsia" w:hAnsiTheme="majorBidi" w:cstheme="majorBidi"/>
        </w:rPr>
      </w:pPr>
      <w:r w:rsidRPr="00ED402F">
        <w:rPr>
          <w:rFonts w:asciiTheme="majorBidi" w:eastAsiaTheme="majorEastAsia" w:hAnsiTheme="majorBidi" w:cstheme="majorBidi"/>
        </w:rPr>
        <w:t xml:space="preserve">Secure digital formats or institutional records. </w:t>
      </w:r>
    </w:p>
    <w:p w14:paraId="735F3C46" w14:textId="77777777" w:rsidR="00ED402F" w:rsidRPr="00ED402F" w:rsidRDefault="00ED402F" w:rsidP="00ED402F">
      <w:pPr>
        <w:numPr>
          <w:ilvl w:val="0"/>
          <w:numId w:val="35"/>
        </w:numPr>
        <w:spacing w:line="240" w:lineRule="auto"/>
        <w:jc w:val="lowKashida"/>
        <w:rPr>
          <w:rFonts w:asciiTheme="majorBidi" w:eastAsiaTheme="majorEastAsia" w:hAnsiTheme="majorBidi" w:cstheme="majorBidi"/>
        </w:rPr>
      </w:pPr>
      <w:r w:rsidRPr="00ED402F">
        <w:rPr>
          <w:rFonts w:asciiTheme="majorBidi" w:eastAsiaTheme="majorEastAsia" w:hAnsiTheme="majorBidi" w:cstheme="majorBidi"/>
        </w:rPr>
        <w:t xml:space="preserve">Easy sharing of micro-credentials with relevant bodies. </w:t>
      </w:r>
    </w:p>
    <w:p w14:paraId="27984E6E" w14:textId="77777777" w:rsidR="00ED402F" w:rsidRPr="00ED402F" w:rsidRDefault="00ED402F" w:rsidP="00ED402F">
      <w:pPr>
        <w:numPr>
          <w:ilvl w:val="0"/>
          <w:numId w:val="35"/>
        </w:numPr>
        <w:spacing w:line="240" w:lineRule="auto"/>
        <w:jc w:val="lowKashida"/>
        <w:rPr>
          <w:rFonts w:asciiTheme="majorBidi" w:eastAsiaTheme="majorEastAsia" w:hAnsiTheme="majorBidi" w:cstheme="majorBidi"/>
        </w:rPr>
      </w:pPr>
      <w:r w:rsidRPr="00ED402F">
        <w:rPr>
          <w:rFonts w:asciiTheme="majorBidi" w:eastAsiaTheme="majorEastAsia" w:hAnsiTheme="majorBidi" w:cstheme="majorBidi"/>
        </w:rPr>
        <w:lastRenderedPageBreak/>
        <w:t xml:space="preserve">Verification by educational, training, and employment institutions. </w:t>
      </w:r>
    </w:p>
    <w:p w14:paraId="19059553" w14:textId="77777777" w:rsidR="00ED402F" w:rsidRPr="00ED402F" w:rsidRDefault="00ED402F" w:rsidP="00ED402F">
      <w:pPr>
        <w:numPr>
          <w:ilvl w:val="0"/>
          <w:numId w:val="35"/>
        </w:numPr>
        <w:spacing w:line="240" w:lineRule="auto"/>
        <w:jc w:val="lowKashida"/>
        <w:rPr>
          <w:rFonts w:asciiTheme="majorBidi" w:eastAsiaTheme="majorEastAsia" w:hAnsiTheme="majorBidi" w:cstheme="majorBidi"/>
        </w:rPr>
      </w:pPr>
      <w:r w:rsidRPr="00ED402F">
        <w:rPr>
          <w:rFonts w:asciiTheme="majorBidi" w:eastAsiaTheme="majorEastAsia" w:hAnsiTheme="majorBidi" w:cstheme="majorBidi"/>
        </w:rPr>
        <w:t xml:space="preserve">Recognition across different professional and learning contexts. </w:t>
      </w:r>
    </w:p>
    <w:p w14:paraId="063E4FF2" w14:textId="77777777" w:rsidR="00ED402F" w:rsidRPr="00ED402F" w:rsidRDefault="00ED402F" w:rsidP="00ED402F">
      <w:pPr>
        <w:numPr>
          <w:ilvl w:val="0"/>
          <w:numId w:val="35"/>
        </w:numPr>
        <w:spacing w:line="240" w:lineRule="auto"/>
        <w:jc w:val="lowKashida"/>
        <w:rPr>
          <w:rFonts w:asciiTheme="majorBidi" w:eastAsiaTheme="majorEastAsia" w:hAnsiTheme="majorBidi" w:cstheme="majorBidi"/>
        </w:rPr>
      </w:pPr>
      <w:r w:rsidRPr="00ED402F">
        <w:rPr>
          <w:rFonts w:asciiTheme="majorBidi" w:eastAsiaTheme="majorEastAsia" w:hAnsiTheme="majorBidi" w:cstheme="majorBidi"/>
        </w:rPr>
        <w:t>Protection of authenticity and learner ownership.</w:t>
      </w:r>
    </w:p>
    <w:p w14:paraId="73C6397B" w14:textId="77777777" w:rsidR="00ED402F" w:rsidRDefault="00ED402F" w:rsidP="0099571A">
      <w:pPr>
        <w:jc w:val="lowKashida"/>
        <w:rPr>
          <w:rFonts w:asciiTheme="majorBidi" w:eastAsiaTheme="majorEastAsia" w:hAnsiTheme="majorBidi" w:cstheme="majorBidi"/>
        </w:rPr>
      </w:pPr>
    </w:p>
    <w:p w14:paraId="7B6BE020" w14:textId="75B1F138" w:rsidR="0099571A" w:rsidRPr="001B2800" w:rsidRDefault="00BD7E73" w:rsidP="001B2800">
      <w:pPr>
        <w:pStyle w:val="Heading2"/>
        <w:jc w:val="both"/>
      </w:pPr>
      <w:r>
        <w:t>13.5 Learner-</w:t>
      </w:r>
      <w:r w:rsidR="0099571A">
        <w:t>Centered</w:t>
      </w:r>
      <w:r>
        <w:t xml:space="preserve"> Design</w:t>
      </w:r>
    </w:p>
    <w:p w14:paraId="1A296DF4" w14:textId="43C42633" w:rsidR="001B2800" w:rsidRPr="001B2800" w:rsidRDefault="001B2800" w:rsidP="001B2800">
      <w:pPr>
        <w:jc w:val="lowKashida"/>
        <w:rPr>
          <w:rFonts w:asciiTheme="majorBidi" w:eastAsiaTheme="majorEastAsia" w:hAnsiTheme="majorBidi" w:cstheme="majorBidi"/>
        </w:rPr>
      </w:pPr>
      <w:r w:rsidRPr="001B2800">
        <w:rPr>
          <w:rFonts w:asciiTheme="majorBidi" w:eastAsiaTheme="majorEastAsia" w:hAnsiTheme="majorBidi" w:cstheme="majorBidi"/>
        </w:rPr>
        <w:t xml:space="preserve">The Mastering English for Math &amp; Science Instruction Track is designed around the needs of its target learners, including graduates and prospective teachers who aim to teach Mathematics and Science in English-medium school contexts. The track focuses on practical competencies that support </w:t>
      </w:r>
      <w:proofErr w:type="gramStart"/>
      <w:r w:rsidRPr="001B2800">
        <w:rPr>
          <w:rFonts w:asciiTheme="majorBidi" w:eastAsiaTheme="majorEastAsia" w:hAnsiTheme="majorBidi" w:cstheme="majorBidi"/>
        </w:rPr>
        <w:t>learners’</w:t>
      </w:r>
      <w:proofErr w:type="gramEnd"/>
      <w:r w:rsidRPr="001B2800">
        <w:rPr>
          <w:rFonts w:asciiTheme="majorBidi" w:eastAsiaTheme="majorEastAsia" w:hAnsiTheme="majorBidi" w:cstheme="majorBidi"/>
        </w:rPr>
        <w:t>:</w:t>
      </w:r>
    </w:p>
    <w:p w14:paraId="426BEA87" w14:textId="77777777" w:rsidR="001B2800" w:rsidRPr="001B2800" w:rsidRDefault="001B2800" w:rsidP="001B2800">
      <w:pPr>
        <w:numPr>
          <w:ilvl w:val="0"/>
          <w:numId w:val="35"/>
        </w:numPr>
        <w:spacing w:line="240" w:lineRule="auto"/>
        <w:jc w:val="lowKashida"/>
        <w:rPr>
          <w:rFonts w:asciiTheme="majorBidi" w:eastAsiaTheme="majorEastAsia" w:hAnsiTheme="majorBidi" w:cstheme="majorBidi"/>
        </w:rPr>
      </w:pPr>
      <w:r w:rsidRPr="001B2800">
        <w:rPr>
          <w:rFonts w:asciiTheme="majorBidi" w:eastAsiaTheme="majorEastAsia" w:hAnsiTheme="majorBidi" w:cstheme="majorBidi"/>
        </w:rPr>
        <w:t xml:space="preserve">Professional readiness </w:t>
      </w:r>
    </w:p>
    <w:p w14:paraId="4111226C" w14:textId="77777777" w:rsidR="001B2800" w:rsidRPr="001B2800" w:rsidRDefault="001B2800" w:rsidP="001B2800">
      <w:pPr>
        <w:numPr>
          <w:ilvl w:val="0"/>
          <w:numId w:val="35"/>
        </w:numPr>
        <w:spacing w:line="240" w:lineRule="auto"/>
        <w:jc w:val="lowKashida"/>
        <w:rPr>
          <w:rFonts w:asciiTheme="majorBidi" w:eastAsiaTheme="majorEastAsia" w:hAnsiTheme="majorBidi" w:cstheme="majorBidi"/>
        </w:rPr>
      </w:pPr>
      <w:r w:rsidRPr="001B2800">
        <w:rPr>
          <w:rFonts w:asciiTheme="majorBidi" w:eastAsiaTheme="majorEastAsia" w:hAnsiTheme="majorBidi" w:cstheme="majorBidi"/>
        </w:rPr>
        <w:t xml:space="preserve">Employability </w:t>
      </w:r>
    </w:p>
    <w:p w14:paraId="496259DB" w14:textId="77777777" w:rsidR="001B2800" w:rsidRPr="001B2800" w:rsidRDefault="001B2800" w:rsidP="001B2800">
      <w:pPr>
        <w:numPr>
          <w:ilvl w:val="0"/>
          <w:numId w:val="35"/>
        </w:numPr>
        <w:spacing w:line="240" w:lineRule="auto"/>
        <w:jc w:val="lowKashida"/>
        <w:rPr>
          <w:rFonts w:asciiTheme="majorBidi" w:eastAsiaTheme="majorEastAsia" w:hAnsiTheme="majorBidi" w:cstheme="majorBidi"/>
        </w:rPr>
      </w:pPr>
      <w:r w:rsidRPr="001B2800">
        <w:rPr>
          <w:rFonts w:asciiTheme="majorBidi" w:eastAsiaTheme="majorEastAsia" w:hAnsiTheme="majorBidi" w:cstheme="majorBidi"/>
        </w:rPr>
        <w:t xml:space="preserve">Confidence in classroom communication </w:t>
      </w:r>
    </w:p>
    <w:p w14:paraId="5D1E117B" w14:textId="77777777" w:rsidR="001B2800" w:rsidRPr="001B2800" w:rsidRDefault="001B2800" w:rsidP="001B2800">
      <w:pPr>
        <w:numPr>
          <w:ilvl w:val="0"/>
          <w:numId w:val="35"/>
        </w:numPr>
        <w:spacing w:line="240" w:lineRule="auto"/>
        <w:jc w:val="lowKashida"/>
        <w:rPr>
          <w:rFonts w:asciiTheme="majorBidi" w:eastAsiaTheme="majorEastAsia" w:hAnsiTheme="majorBidi" w:cstheme="majorBidi"/>
        </w:rPr>
      </w:pPr>
      <w:r w:rsidRPr="001B2800">
        <w:rPr>
          <w:rFonts w:asciiTheme="majorBidi" w:eastAsiaTheme="majorEastAsia" w:hAnsiTheme="majorBidi" w:cstheme="majorBidi"/>
        </w:rPr>
        <w:t xml:space="preserve">Academic explanation skills </w:t>
      </w:r>
    </w:p>
    <w:p w14:paraId="65917D3D" w14:textId="77777777" w:rsidR="001B2800" w:rsidRPr="001B2800" w:rsidRDefault="001B2800" w:rsidP="001B2800">
      <w:pPr>
        <w:numPr>
          <w:ilvl w:val="0"/>
          <w:numId w:val="35"/>
        </w:numPr>
        <w:spacing w:line="240" w:lineRule="auto"/>
        <w:jc w:val="lowKashida"/>
        <w:rPr>
          <w:rFonts w:asciiTheme="majorBidi" w:eastAsiaTheme="majorEastAsia" w:hAnsiTheme="majorBidi" w:cstheme="majorBidi"/>
        </w:rPr>
      </w:pPr>
      <w:r w:rsidRPr="001B2800">
        <w:rPr>
          <w:rFonts w:asciiTheme="majorBidi" w:eastAsiaTheme="majorEastAsia" w:hAnsiTheme="majorBidi" w:cstheme="majorBidi"/>
        </w:rPr>
        <w:t xml:space="preserve">Assessment communication </w:t>
      </w:r>
    </w:p>
    <w:p w14:paraId="197E7A09" w14:textId="77777777" w:rsidR="001B2800" w:rsidRPr="001B2800" w:rsidRDefault="001B2800" w:rsidP="001B2800">
      <w:pPr>
        <w:numPr>
          <w:ilvl w:val="0"/>
          <w:numId w:val="35"/>
        </w:numPr>
        <w:spacing w:line="240" w:lineRule="auto"/>
        <w:jc w:val="lowKashida"/>
        <w:rPr>
          <w:rFonts w:asciiTheme="majorBidi" w:hAnsiTheme="majorBidi"/>
          <w:b/>
          <w:bCs/>
        </w:rPr>
      </w:pPr>
      <w:r w:rsidRPr="001B2800">
        <w:rPr>
          <w:rFonts w:asciiTheme="majorBidi" w:eastAsiaTheme="majorEastAsia" w:hAnsiTheme="majorBidi" w:cstheme="majorBidi"/>
        </w:rPr>
        <w:t>Lesson delivery performance</w:t>
      </w:r>
      <w:r w:rsidRPr="001B2800">
        <w:rPr>
          <w:rFonts w:asciiTheme="majorBidi" w:hAnsiTheme="majorBidi"/>
          <w:b/>
          <w:bCs/>
        </w:rPr>
        <w:t xml:space="preserve"> </w:t>
      </w:r>
    </w:p>
    <w:p w14:paraId="241C5BD3" w14:textId="77777777" w:rsidR="001B2800" w:rsidRPr="001B2800" w:rsidRDefault="001B2800" w:rsidP="001B2800">
      <w:pPr>
        <w:jc w:val="lowKashida"/>
        <w:rPr>
          <w:rFonts w:asciiTheme="majorBidi" w:eastAsiaTheme="majorEastAsia" w:hAnsiTheme="majorBidi" w:cstheme="majorBidi"/>
          <w:b/>
          <w:bCs/>
        </w:rPr>
      </w:pPr>
      <w:r w:rsidRPr="001B2800">
        <w:rPr>
          <w:rFonts w:asciiTheme="majorBidi" w:eastAsiaTheme="majorEastAsia" w:hAnsiTheme="majorBidi" w:cstheme="majorBidi"/>
          <w:b/>
          <w:bCs/>
        </w:rPr>
        <w:t>Learners are actively involved in the quality assurance process through:</w:t>
      </w:r>
    </w:p>
    <w:p w14:paraId="6EFB7C1A" w14:textId="77777777" w:rsidR="001B2800" w:rsidRPr="001B2800" w:rsidRDefault="001B2800" w:rsidP="001B2800">
      <w:pPr>
        <w:numPr>
          <w:ilvl w:val="0"/>
          <w:numId w:val="35"/>
        </w:numPr>
        <w:spacing w:line="240" w:lineRule="auto"/>
        <w:jc w:val="lowKashida"/>
        <w:rPr>
          <w:rFonts w:asciiTheme="majorBidi" w:eastAsiaTheme="majorEastAsia" w:hAnsiTheme="majorBidi" w:cstheme="majorBidi"/>
        </w:rPr>
      </w:pPr>
      <w:r w:rsidRPr="001B2800">
        <w:rPr>
          <w:rFonts w:asciiTheme="majorBidi" w:eastAsiaTheme="majorEastAsia" w:hAnsiTheme="majorBidi" w:cstheme="majorBidi"/>
        </w:rPr>
        <w:t xml:space="preserve">Feedback surveys </w:t>
      </w:r>
    </w:p>
    <w:p w14:paraId="40D4D21A" w14:textId="77777777" w:rsidR="001B2800" w:rsidRPr="001B2800" w:rsidRDefault="001B2800" w:rsidP="001B2800">
      <w:pPr>
        <w:numPr>
          <w:ilvl w:val="0"/>
          <w:numId w:val="35"/>
        </w:numPr>
        <w:spacing w:line="240" w:lineRule="auto"/>
        <w:jc w:val="lowKashida"/>
        <w:rPr>
          <w:rFonts w:asciiTheme="majorBidi" w:eastAsiaTheme="majorEastAsia" w:hAnsiTheme="majorBidi" w:cstheme="majorBidi"/>
        </w:rPr>
      </w:pPr>
      <w:r w:rsidRPr="001B2800">
        <w:rPr>
          <w:rFonts w:asciiTheme="majorBidi" w:eastAsiaTheme="majorEastAsia" w:hAnsiTheme="majorBidi" w:cstheme="majorBidi"/>
        </w:rPr>
        <w:t xml:space="preserve">Reflection tasks </w:t>
      </w:r>
    </w:p>
    <w:p w14:paraId="3F8D1593" w14:textId="77777777" w:rsidR="001B2800" w:rsidRPr="001B2800" w:rsidRDefault="001B2800" w:rsidP="001B2800">
      <w:pPr>
        <w:numPr>
          <w:ilvl w:val="0"/>
          <w:numId w:val="35"/>
        </w:numPr>
        <w:spacing w:line="240" w:lineRule="auto"/>
        <w:jc w:val="lowKashida"/>
        <w:rPr>
          <w:rFonts w:asciiTheme="majorBidi" w:eastAsiaTheme="majorEastAsia" w:hAnsiTheme="majorBidi" w:cstheme="majorBidi"/>
        </w:rPr>
      </w:pPr>
      <w:r w:rsidRPr="001B2800">
        <w:rPr>
          <w:rFonts w:asciiTheme="majorBidi" w:eastAsiaTheme="majorEastAsia" w:hAnsiTheme="majorBidi" w:cstheme="majorBidi"/>
        </w:rPr>
        <w:t xml:space="preserve">Peer review </w:t>
      </w:r>
    </w:p>
    <w:p w14:paraId="228171FC" w14:textId="77777777" w:rsidR="001B2800" w:rsidRPr="001B2800" w:rsidRDefault="001B2800" w:rsidP="001B2800">
      <w:pPr>
        <w:numPr>
          <w:ilvl w:val="0"/>
          <w:numId w:val="35"/>
        </w:numPr>
        <w:spacing w:line="240" w:lineRule="auto"/>
        <w:jc w:val="lowKashida"/>
        <w:rPr>
          <w:rFonts w:asciiTheme="majorBidi" w:eastAsiaTheme="majorEastAsia" w:hAnsiTheme="majorBidi" w:cstheme="majorBidi"/>
        </w:rPr>
      </w:pPr>
      <w:r w:rsidRPr="001B2800">
        <w:rPr>
          <w:rFonts w:asciiTheme="majorBidi" w:eastAsiaTheme="majorEastAsia" w:hAnsiTheme="majorBidi" w:cstheme="majorBidi"/>
        </w:rPr>
        <w:t xml:space="preserve">Portfolio evidence </w:t>
      </w:r>
    </w:p>
    <w:p w14:paraId="5AFE9242" w14:textId="77777777" w:rsidR="001B2800" w:rsidRPr="001B2800" w:rsidRDefault="001B2800" w:rsidP="001B2800">
      <w:pPr>
        <w:numPr>
          <w:ilvl w:val="0"/>
          <w:numId w:val="35"/>
        </w:numPr>
        <w:spacing w:line="240" w:lineRule="auto"/>
        <w:jc w:val="lowKashida"/>
        <w:rPr>
          <w:rFonts w:asciiTheme="majorBidi" w:eastAsiaTheme="majorEastAsia" w:hAnsiTheme="majorBidi" w:cstheme="majorBidi"/>
        </w:rPr>
      </w:pPr>
      <w:r w:rsidRPr="001B2800">
        <w:rPr>
          <w:rFonts w:asciiTheme="majorBidi" w:eastAsiaTheme="majorEastAsia" w:hAnsiTheme="majorBidi" w:cstheme="majorBidi"/>
        </w:rPr>
        <w:t xml:space="preserve">Participation in evaluation activities </w:t>
      </w:r>
    </w:p>
    <w:p w14:paraId="733DD347" w14:textId="77777777" w:rsidR="001B2800" w:rsidRPr="001B2800" w:rsidRDefault="001B2800" w:rsidP="001B2800">
      <w:pPr>
        <w:jc w:val="lowKashida"/>
        <w:rPr>
          <w:rFonts w:asciiTheme="majorBidi" w:eastAsiaTheme="majorEastAsia" w:hAnsiTheme="majorBidi" w:cstheme="majorBidi"/>
          <w:b/>
          <w:bCs/>
        </w:rPr>
      </w:pPr>
      <w:r w:rsidRPr="001B2800">
        <w:rPr>
          <w:rFonts w:asciiTheme="majorBidi" w:eastAsiaTheme="majorEastAsia" w:hAnsiTheme="majorBidi" w:cstheme="majorBidi"/>
          <w:b/>
          <w:bCs/>
        </w:rPr>
        <w:t>Learner feedback is analyzed and used to improve:</w:t>
      </w:r>
    </w:p>
    <w:p w14:paraId="25DF3AD0" w14:textId="77777777" w:rsidR="001B2800" w:rsidRPr="001B2800" w:rsidRDefault="001B2800" w:rsidP="001B2800">
      <w:pPr>
        <w:numPr>
          <w:ilvl w:val="0"/>
          <w:numId w:val="35"/>
        </w:numPr>
        <w:spacing w:line="240" w:lineRule="auto"/>
        <w:jc w:val="lowKashida"/>
        <w:rPr>
          <w:rFonts w:asciiTheme="majorBidi" w:eastAsiaTheme="majorEastAsia" w:hAnsiTheme="majorBidi" w:cstheme="majorBidi"/>
        </w:rPr>
      </w:pPr>
      <w:r w:rsidRPr="001B2800">
        <w:rPr>
          <w:rFonts w:asciiTheme="majorBidi" w:eastAsiaTheme="majorEastAsia" w:hAnsiTheme="majorBidi" w:cstheme="majorBidi"/>
        </w:rPr>
        <w:t xml:space="preserve">Module content </w:t>
      </w:r>
    </w:p>
    <w:p w14:paraId="7FE00650" w14:textId="77777777" w:rsidR="001B2800" w:rsidRPr="001B2800" w:rsidRDefault="001B2800" w:rsidP="001B2800">
      <w:pPr>
        <w:numPr>
          <w:ilvl w:val="0"/>
          <w:numId w:val="35"/>
        </w:numPr>
        <w:spacing w:line="240" w:lineRule="auto"/>
        <w:jc w:val="lowKashida"/>
        <w:rPr>
          <w:rFonts w:asciiTheme="majorBidi" w:eastAsiaTheme="majorEastAsia" w:hAnsiTheme="majorBidi" w:cstheme="majorBidi"/>
        </w:rPr>
      </w:pPr>
      <w:r w:rsidRPr="001B2800">
        <w:rPr>
          <w:rFonts w:asciiTheme="majorBidi" w:eastAsiaTheme="majorEastAsia" w:hAnsiTheme="majorBidi" w:cstheme="majorBidi"/>
        </w:rPr>
        <w:t xml:space="preserve">Delivery methods </w:t>
      </w:r>
    </w:p>
    <w:p w14:paraId="505F3993" w14:textId="77777777" w:rsidR="001B2800" w:rsidRPr="001B2800" w:rsidRDefault="001B2800" w:rsidP="001B2800">
      <w:pPr>
        <w:numPr>
          <w:ilvl w:val="0"/>
          <w:numId w:val="35"/>
        </w:numPr>
        <w:spacing w:line="240" w:lineRule="auto"/>
        <w:jc w:val="lowKashida"/>
        <w:rPr>
          <w:rFonts w:asciiTheme="majorBidi" w:eastAsiaTheme="majorEastAsia" w:hAnsiTheme="majorBidi" w:cstheme="majorBidi"/>
        </w:rPr>
      </w:pPr>
      <w:r w:rsidRPr="001B2800">
        <w:rPr>
          <w:rFonts w:asciiTheme="majorBidi" w:eastAsiaTheme="majorEastAsia" w:hAnsiTheme="majorBidi" w:cstheme="majorBidi"/>
        </w:rPr>
        <w:t xml:space="preserve">Assessment practices </w:t>
      </w:r>
    </w:p>
    <w:p w14:paraId="7030A8D2" w14:textId="77777777" w:rsidR="001B2800" w:rsidRPr="001B2800" w:rsidRDefault="001B2800" w:rsidP="001B2800">
      <w:pPr>
        <w:numPr>
          <w:ilvl w:val="0"/>
          <w:numId w:val="35"/>
        </w:numPr>
        <w:spacing w:line="240" w:lineRule="auto"/>
        <w:jc w:val="lowKashida"/>
        <w:rPr>
          <w:rFonts w:asciiTheme="majorBidi" w:eastAsiaTheme="majorEastAsia" w:hAnsiTheme="majorBidi" w:cstheme="majorBidi"/>
        </w:rPr>
      </w:pPr>
      <w:r w:rsidRPr="001B2800">
        <w:rPr>
          <w:rFonts w:asciiTheme="majorBidi" w:eastAsiaTheme="majorEastAsia" w:hAnsiTheme="majorBidi" w:cstheme="majorBidi"/>
        </w:rPr>
        <w:t xml:space="preserve">Learner support </w:t>
      </w:r>
    </w:p>
    <w:p w14:paraId="15C97A20" w14:textId="77777777" w:rsidR="001B2800" w:rsidRDefault="001B2800" w:rsidP="001B2800">
      <w:pPr>
        <w:numPr>
          <w:ilvl w:val="0"/>
          <w:numId w:val="35"/>
        </w:numPr>
        <w:spacing w:line="240" w:lineRule="auto"/>
        <w:jc w:val="lowKashida"/>
        <w:rPr>
          <w:rFonts w:asciiTheme="majorBidi" w:eastAsiaTheme="majorEastAsia" w:hAnsiTheme="majorBidi" w:cstheme="majorBidi"/>
        </w:rPr>
      </w:pPr>
      <w:r w:rsidRPr="001B2800">
        <w:rPr>
          <w:rFonts w:asciiTheme="majorBidi" w:eastAsiaTheme="majorEastAsia" w:hAnsiTheme="majorBidi" w:cstheme="majorBidi"/>
        </w:rPr>
        <w:t>Future implementation of the track.</w:t>
      </w:r>
    </w:p>
    <w:p w14:paraId="05A24F68" w14:textId="77777777" w:rsidR="008B7C70" w:rsidRDefault="008B7C70" w:rsidP="008B7C70">
      <w:pPr>
        <w:spacing w:line="240" w:lineRule="auto"/>
        <w:jc w:val="lowKashida"/>
        <w:rPr>
          <w:rFonts w:asciiTheme="majorBidi" w:eastAsiaTheme="majorEastAsia" w:hAnsiTheme="majorBidi" w:cstheme="majorBidi"/>
        </w:rPr>
      </w:pPr>
    </w:p>
    <w:p w14:paraId="5B91B709" w14:textId="13A66BAA" w:rsidR="008B7C70" w:rsidRDefault="00BD7E73" w:rsidP="008B7C70">
      <w:pPr>
        <w:pStyle w:val="Heading2"/>
        <w:jc w:val="both"/>
      </w:pPr>
      <w:r>
        <w:lastRenderedPageBreak/>
        <w:t>13.6 Accessibility</w:t>
      </w:r>
    </w:p>
    <w:p w14:paraId="435731C8" w14:textId="77777777" w:rsidR="008B7C70" w:rsidRPr="008B7C70" w:rsidRDefault="008B7C70" w:rsidP="008B7C70">
      <w:pPr>
        <w:jc w:val="lowKashida"/>
        <w:rPr>
          <w:rFonts w:asciiTheme="majorBidi" w:eastAsiaTheme="majorEastAsia" w:hAnsiTheme="majorBidi" w:cstheme="majorBidi"/>
        </w:rPr>
      </w:pPr>
      <w:r w:rsidRPr="008B7C70">
        <w:rPr>
          <w:rFonts w:asciiTheme="majorBidi" w:eastAsiaTheme="majorEastAsia" w:hAnsiTheme="majorBidi" w:cstheme="majorBidi"/>
        </w:rPr>
        <w:t>The English for Math and Science Instruction Track and its associated micro-credentials adhere to the principle of accessibility by ensuring:</w:t>
      </w:r>
    </w:p>
    <w:p w14:paraId="4BD0A43D" w14:textId="77777777" w:rsidR="008B7C70" w:rsidRPr="008B7C70" w:rsidRDefault="008B7C70" w:rsidP="008B7C70">
      <w:pPr>
        <w:numPr>
          <w:ilvl w:val="0"/>
          <w:numId w:val="35"/>
        </w:numPr>
        <w:spacing w:line="240" w:lineRule="auto"/>
        <w:jc w:val="lowKashida"/>
        <w:rPr>
          <w:rFonts w:asciiTheme="majorBidi" w:eastAsiaTheme="majorEastAsia" w:hAnsiTheme="majorBidi" w:cstheme="majorBidi"/>
        </w:rPr>
      </w:pPr>
      <w:r w:rsidRPr="008B7C70">
        <w:rPr>
          <w:rFonts w:asciiTheme="majorBidi" w:eastAsiaTheme="majorEastAsia" w:hAnsiTheme="majorBidi" w:cstheme="majorBidi"/>
        </w:rPr>
        <w:t xml:space="preserve">Clear admission and registration procedures. </w:t>
      </w:r>
    </w:p>
    <w:p w14:paraId="1E3992E7" w14:textId="77777777" w:rsidR="008B7C70" w:rsidRPr="008B7C70" w:rsidRDefault="008B7C70" w:rsidP="008B7C70">
      <w:pPr>
        <w:numPr>
          <w:ilvl w:val="0"/>
          <w:numId w:val="35"/>
        </w:numPr>
        <w:spacing w:line="240" w:lineRule="auto"/>
        <w:jc w:val="lowKashida"/>
        <w:rPr>
          <w:rFonts w:asciiTheme="majorBidi" w:eastAsiaTheme="majorEastAsia" w:hAnsiTheme="majorBidi" w:cstheme="majorBidi"/>
        </w:rPr>
      </w:pPr>
      <w:r w:rsidRPr="008B7C70">
        <w:rPr>
          <w:rFonts w:asciiTheme="majorBidi" w:eastAsiaTheme="majorEastAsia" w:hAnsiTheme="majorBidi" w:cstheme="majorBidi"/>
        </w:rPr>
        <w:t xml:space="preserve">Transparent information on requirements, workload, assessment, and certification. </w:t>
      </w:r>
    </w:p>
    <w:p w14:paraId="21C55A1F" w14:textId="77777777" w:rsidR="008B7C70" w:rsidRPr="008B7C70" w:rsidRDefault="008B7C70" w:rsidP="008B7C70">
      <w:pPr>
        <w:numPr>
          <w:ilvl w:val="0"/>
          <w:numId w:val="35"/>
        </w:numPr>
        <w:spacing w:line="240" w:lineRule="auto"/>
        <w:jc w:val="lowKashida"/>
        <w:rPr>
          <w:rFonts w:asciiTheme="majorBidi" w:eastAsiaTheme="majorEastAsia" w:hAnsiTheme="majorBidi" w:cstheme="majorBidi"/>
        </w:rPr>
      </w:pPr>
      <w:r w:rsidRPr="008B7C70">
        <w:rPr>
          <w:rFonts w:asciiTheme="majorBidi" w:eastAsiaTheme="majorEastAsia" w:hAnsiTheme="majorBidi" w:cstheme="majorBidi"/>
        </w:rPr>
        <w:t xml:space="preserve">Flexible entry to one or more micro-credentials according to learner needs and availability. </w:t>
      </w:r>
    </w:p>
    <w:p w14:paraId="64F0D808" w14:textId="77777777" w:rsidR="008B7C70" w:rsidRPr="008B7C70" w:rsidRDefault="008B7C70" w:rsidP="008B7C70">
      <w:pPr>
        <w:numPr>
          <w:ilvl w:val="0"/>
          <w:numId w:val="35"/>
        </w:numPr>
        <w:spacing w:line="240" w:lineRule="auto"/>
        <w:jc w:val="lowKashida"/>
        <w:rPr>
          <w:rFonts w:asciiTheme="majorBidi" w:eastAsiaTheme="majorEastAsia" w:hAnsiTheme="majorBidi" w:cstheme="majorBidi"/>
        </w:rPr>
      </w:pPr>
      <w:r w:rsidRPr="008B7C70">
        <w:rPr>
          <w:rFonts w:asciiTheme="majorBidi" w:eastAsiaTheme="majorEastAsia" w:hAnsiTheme="majorBidi" w:cstheme="majorBidi"/>
        </w:rPr>
        <w:t xml:space="preserve">Blended delivery combining face-to-face and online learning. </w:t>
      </w:r>
    </w:p>
    <w:p w14:paraId="069C9921" w14:textId="77777777" w:rsidR="008B7C70" w:rsidRPr="008B7C70" w:rsidRDefault="008B7C70" w:rsidP="008B7C70">
      <w:pPr>
        <w:numPr>
          <w:ilvl w:val="0"/>
          <w:numId w:val="35"/>
        </w:numPr>
        <w:spacing w:line="240" w:lineRule="auto"/>
        <w:jc w:val="lowKashida"/>
        <w:rPr>
          <w:rFonts w:asciiTheme="majorBidi" w:eastAsiaTheme="majorEastAsia" w:hAnsiTheme="majorBidi" w:cstheme="majorBidi"/>
        </w:rPr>
      </w:pPr>
      <w:r w:rsidRPr="008B7C70">
        <w:rPr>
          <w:rFonts w:asciiTheme="majorBidi" w:eastAsiaTheme="majorEastAsia" w:hAnsiTheme="majorBidi" w:cstheme="majorBidi"/>
        </w:rPr>
        <w:t xml:space="preserve">Clear materials, task instructions, and assessment guidelines. </w:t>
      </w:r>
    </w:p>
    <w:p w14:paraId="40AB41E2" w14:textId="408C82CB" w:rsidR="008B7C70" w:rsidRPr="008B7C70" w:rsidRDefault="008B7C70" w:rsidP="008B7C70">
      <w:pPr>
        <w:numPr>
          <w:ilvl w:val="0"/>
          <w:numId w:val="35"/>
        </w:numPr>
        <w:spacing w:line="240" w:lineRule="auto"/>
        <w:jc w:val="lowKashida"/>
        <w:rPr>
          <w:rFonts w:asciiTheme="majorBidi" w:eastAsiaTheme="majorEastAsia" w:hAnsiTheme="majorBidi" w:cstheme="majorBidi"/>
        </w:rPr>
      </w:pPr>
      <w:r w:rsidRPr="008B7C70">
        <w:rPr>
          <w:rFonts w:asciiTheme="majorBidi" w:eastAsiaTheme="majorEastAsia" w:hAnsiTheme="majorBidi" w:cstheme="majorBidi"/>
        </w:rPr>
        <w:t>Academic, technical, or instructional support</w:t>
      </w:r>
      <w:r>
        <w:rPr>
          <w:rFonts w:asciiTheme="majorBidi" w:eastAsiaTheme="majorEastAsia" w:hAnsiTheme="majorBidi" w:cstheme="majorBidi"/>
        </w:rPr>
        <w:t>,</w:t>
      </w:r>
      <w:r w:rsidRPr="008B7C70">
        <w:rPr>
          <w:rFonts w:asciiTheme="majorBidi" w:eastAsiaTheme="majorEastAsia" w:hAnsiTheme="majorBidi" w:cstheme="majorBidi"/>
        </w:rPr>
        <w:t xml:space="preserve"> where appropriate. </w:t>
      </w:r>
    </w:p>
    <w:p w14:paraId="0EDEC7DF" w14:textId="0A47F07C" w:rsidR="008B7C70" w:rsidRDefault="008B7C70" w:rsidP="008B7C70">
      <w:pPr>
        <w:numPr>
          <w:ilvl w:val="0"/>
          <w:numId w:val="35"/>
        </w:numPr>
        <w:spacing w:line="240" w:lineRule="auto"/>
        <w:jc w:val="lowKashida"/>
        <w:rPr>
          <w:rFonts w:asciiTheme="majorBidi" w:eastAsiaTheme="majorEastAsia" w:hAnsiTheme="majorBidi" w:cstheme="majorBidi"/>
        </w:rPr>
      </w:pPr>
      <w:r w:rsidRPr="008B7C70">
        <w:rPr>
          <w:rFonts w:asciiTheme="majorBidi" w:eastAsiaTheme="majorEastAsia" w:hAnsiTheme="majorBidi" w:cstheme="majorBidi"/>
        </w:rPr>
        <w:t xml:space="preserve">Fair participation and equal opportunity for eligible learners. </w:t>
      </w:r>
    </w:p>
    <w:p w14:paraId="5A6BEC3F" w14:textId="77777777" w:rsidR="008B7C70" w:rsidRPr="008B7C70" w:rsidRDefault="008B7C70" w:rsidP="008B7C70">
      <w:pPr>
        <w:spacing w:line="240" w:lineRule="auto"/>
        <w:ind w:left="720"/>
        <w:jc w:val="lowKashida"/>
        <w:rPr>
          <w:rFonts w:asciiTheme="majorBidi" w:eastAsiaTheme="majorEastAsia" w:hAnsiTheme="majorBidi" w:cstheme="majorBidi"/>
        </w:rPr>
      </w:pPr>
    </w:p>
    <w:p w14:paraId="0C0E9626" w14:textId="0027B887" w:rsidR="006A5EB3" w:rsidRDefault="00BD7E73" w:rsidP="00516FE0">
      <w:pPr>
        <w:pStyle w:val="Heading2"/>
        <w:jc w:val="both"/>
      </w:pPr>
      <w:r>
        <w:t>13.7 Authenticity</w:t>
      </w:r>
    </w:p>
    <w:p w14:paraId="73A0E690" w14:textId="4BBF7105" w:rsidR="00B17065" w:rsidRPr="00B17065" w:rsidRDefault="00B17065" w:rsidP="00B2185A">
      <w:pPr>
        <w:jc w:val="lowKashida"/>
        <w:rPr>
          <w:rFonts w:asciiTheme="majorBidi" w:eastAsiaTheme="majorEastAsia" w:hAnsiTheme="majorBidi" w:cstheme="majorBidi"/>
        </w:rPr>
      </w:pPr>
      <w:r w:rsidRPr="00B17065">
        <w:rPr>
          <w:rFonts w:asciiTheme="majorBidi" w:eastAsiaTheme="majorEastAsia" w:hAnsiTheme="majorBidi" w:cstheme="majorBidi"/>
        </w:rPr>
        <w:t xml:space="preserve">The </w:t>
      </w:r>
      <w:r w:rsidRPr="00B17065">
        <w:rPr>
          <w:rFonts w:asciiTheme="majorBidi" w:eastAsiaTheme="majorEastAsia" w:hAnsiTheme="majorBidi" w:cstheme="majorBidi"/>
          <w:b/>
          <w:bCs/>
        </w:rPr>
        <w:t>English for Math and Science Instruction</w:t>
      </w:r>
      <w:r w:rsidRPr="00B17065">
        <w:rPr>
          <w:rFonts w:asciiTheme="majorBidi" w:eastAsiaTheme="majorEastAsia" w:hAnsiTheme="majorBidi" w:cstheme="majorBidi"/>
        </w:rPr>
        <w:t xml:space="preserve"> Track and its micro-credentials adhere to the Principle of Authenticity, ensuring that every issued credential represents a verified, evidence-based record of the learner’s actual instructional competence.</w:t>
      </w:r>
      <w:r w:rsidR="00CD449A">
        <w:rPr>
          <w:rFonts w:asciiTheme="majorBidi" w:eastAsiaTheme="majorEastAsia" w:hAnsiTheme="majorBidi" w:cstheme="majorBidi"/>
        </w:rPr>
        <w:t xml:space="preserve"> </w:t>
      </w:r>
      <w:r w:rsidR="00CD449A" w:rsidRPr="00CD449A">
        <w:rPr>
          <w:rFonts w:asciiTheme="majorBidi" w:eastAsiaTheme="majorEastAsia" w:hAnsiTheme="majorBidi" w:cstheme="majorBidi"/>
        </w:rPr>
        <w:t>Authenticity is ensured through the following</w:t>
      </w:r>
      <w:r w:rsidR="00CD449A">
        <w:rPr>
          <w:rFonts w:asciiTheme="majorBidi" w:eastAsiaTheme="majorEastAsia" w:hAnsiTheme="majorBidi" w:cstheme="majorBidi"/>
        </w:rPr>
        <w:t>:</w:t>
      </w:r>
    </w:p>
    <w:p w14:paraId="06F0267B" w14:textId="31DF43C9" w:rsidR="00B2185A" w:rsidRPr="008B7C70" w:rsidRDefault="00B17065" w:rsidP="008B7C70">
      <w:pPr>
        <w:numPr>
          <w:ilvl w:val="0"/>
          <w:numId w:val="35"/>
        </w:numPr>
        <w:spacing w:line="240" w:lineRule="auto"/>
        <w:jc w:val="lowKashida"/>
        <w:rPr>
          <w:rFonts w:asciiTheme="majorBidi" w:eastAsiaTheme="majorEastAsia" w:hAnsiTheme="majorBidi" w:cstheme="majorBidi"/>
        </w:rPr>
      </w:pPr>
      <w:r w:rsidRPr="008B7C70">
        <w:rPr>
          <w:rFonts w:asciiTheme="majorBidi" w:eastAsiaTheme="majorEastAsia" w:hAnsiTheme="majorBidi" w:cstheme="majorBidi"/>
        </w:rPr>
        <w:t>Authentic Assessment Design</w:t>
      </w:r>
    </w:p>
    <w:p w14:paraId="0390A5DF" w14:textId="46D2676A" w:rsidR="00B2185A" w:rsidRPr="008B7C70" w:rsidRDefault="00B17065" w:rsidP="008B7C70">
      <w:pPr>
        <w:numPr>
          <w:ilvl w:val="0"/>
          <w:numId w:val="35"/>
        </w:numPr>
        <w:spacing w:line="240" w:lineRule="auto"/>
        <w:jc w:val="lowKashida"/>
        <w:rPr>
          <w:rFonts w:asciiTheme="majorBidi" w:eastAsiaTheme="majorEastAsia" w:hAnsiTheme="majorBidi" w:cstheme="majorBidi"/>
        </w:rPr>
      </w:pPr>
      <w:r w:rsidRPr="008B7C70">
        <w:rPr>
          <w:rFonts w:asciiTheme="majorBidi" w:eastAsiaTheme="majorEastAsia" w:hAnsiTheme="majorBidi" w:cstheme="majorBidi"/>
        </w:rPr>
        <w:t>Identity Verification and Supervision</w:t>
      </w:r>
    </w:p>
    <w:p w14:paraId="771A1B5C" w14:textId="38CE0709" w:rsidR="00B2185A" w:rsidRPr="008B7C70" w:rsidRDefault="00B17065" w:rsidP="008B7C70">
      <w:pPr>
        <w:numPr>
          <w:ilvl w:val="0"/>
          <w:numId w:val="35"/>
        </w:numPr>
        <w:spacing w:line="240" w:lineRule="auto"/>
        <w:jc w:val="lowKashida"/>
        <w:rPr>
          <w:rFonts w:asciiTheme="majorBidi" w:eastAsiaTheme="majorEastAsia" w:hAnsiTheme="majorBidi" w:cstheme="majorBidi"/>
        </w:rPr>
      </w:pPr>
      <w:r w:rsidRPr="008B7C70">
        <w:rPr>
          <w:rFonts w:asciiTheme="majorBidi" w:eastAsiaTheme="majorEastAsia" w:hAnsiTheme="majorBidi" w:cstheme="majorBidi"/>
        </w:rPr>
        <w:t>Traceability and Institutional Validation:</w:t>
      </w:r>
    </w:p>
    <w:p w14:paraId="7AF490EC" w14:textId="4A15372F" w:rsidR="00B2185A" w:rsidRPr="008B7C70" w:rsidRDefault="00B17065" w:rsidP="008B7C70">
      <w:pPr>
        <w:numPr>
          <w:ilvl w:val="0"/>
          <w:numId w:val="35"/>
        </w:numPr>
        <w:spacing w:line="240" w:lineRule="auto"/>
        <w:jc w:val="lowKashida"/>
        <w:rPr>
          <w:rFonts w:asciiTheme="majorBidi" w:eastAsiaTheme="majorEastAsia" w:hAnsiTheme="majorBidi" w:cstheme="majorBidi"/>
        </w:rPr>
      </w:pPr>
      <w:r w:rsidRPr="008B7C70">
        <w:rPr>
          <w:rFonts w:asciiTheme="majorBidi" w:eastAsiaTheme="majorEastAsia" w:hAnsiTheme="majorBidi" w:cstheme="majorBidi"/>
        </w:rPr>
        <w:t>Evidence-Based Achievement</w:t>
      </w:r>
    </w:p>
    <w:p w14:paraId="42DF0912" w14:textId="6AA81031" w:rsidR="00B2185A" w:rsidRPr="008B7C70" w:rsidRDefault="00B17065" w:rsidP="008B7C70">
      <w:pPr>
        <w:numPr>
          <w:ilvl w:val="0"/>
          <w:numId w:val="35"/>
        </w:numPr>
        <w:spacing w:line="240" w:lineRule="auto"/>
        <w:jc w:val="lowKashida"/>
        <w:rPr>
          <w:rFonts w:asciiTheme="majorBidi" w:eastAsiaTheme="majorEastAsia" w:hAnsiTheme="majorBidi" w:cstheme="majorBidi"/>
        </w:rPr>
      </w:pPr>
      <w:r w:rsidRPr="008B7C70">
        <w:rPr>
          <w:rFonts w:asciiTheme="majorBidi" w:eastAsiaTheme="majorEastAsia" w:hAnsiTheme="majorBidi" w:cstheme="majorBidi"/>
        </w:rPr>
        <w:t>Follow-up, Training Transfer, and Impact Assessment:</w:t>
      </w:r>
    </w:p>
    <w:p w14:paraId="29620349" w14:textId="77777777" w:rsidR="00B2185A" w:rsidRPr="008B7C70" w:rsidRDefault="00B2185A" w:rsidP="008B7C70">
      <w:pPr>
        <w:numPr>
          <w:ilvl w:val="0"/>
          <w:numId w:val="35"/>
        </w:numPr>
        <w:spacing w:line="240" w:lineRule="auto"/>
        <w:jc w:val="lowKashida"/>
        <w:rPr>
          <w:rFonts w:asciiTheme="majorBidi" w:eastAsiaTheme="majorEastAsia" w:hAnsiTheme="majorBidi" w:cstheme="majorBidi"/>
        </w:rPr>
      </w:pPr>
      <w:r w:rsidRPr="008B7C70">
        <w:rPr>
          <w:rFonts w:asciiTheme="majorBidi" w:eastAsiaTheme="majorEastAsia" w:hAnsiTheme="majorBidi" w:cstheme="majorBidi"/>
        </w:rPr>
        <w:t xml:space="preserve">Consistency with EQF Standards: </w:t>
      </w:r>
    </w:p>
    <w:p w14:paraId="24E43E3F" w14:textId="77777777" w:rsidR="00B17065" w:rsidRDefault="00B17065" w:rsidP="00B17065"/>
    <w:p w14:paraId="35DB7BD7" w14:textId="77777777" w:rsidR="008B7C70" w:rsidRDefault="008B7C70" w:rsidP="00B17065"/>
    <w:p w14:paraId="43B47006" w14:textId="77777777" w:rsidR="008B7C70" w:rsidRDefault="008B7C70" w:rsidP="00B17065"/>
    <w:p w14:paraId="6B07890B" w14:textId="77777777" w:rsidR="008B7C70" w:rsidRPr="00B17065" w:rsidRDefault="008B7C70" w:rsidP="00B17065"/>
    <w:p w14:paraId="55010FC8" w14:textId="68659A31" w:rsidR="006A5EB3" w:rsidRDefault="00BD7E73" w:rsidP="00516FE0">
      <w:pPr>
        <w:pStyle w:val="Heading2"/>
        <w:jc w:val="both"/>
      </w:pPr>
      <w:r>
        <w:lastRenderedPageBreak/>
        <w:t>13.8 Flexibility</w:t>
      </w:r>
    </w:p>
    <w:p w14:paraId="7A939A0A" w14:textId="40F998BE" w:rsidR="00444E4C" w:rsidRPr="00444E4C" w:rsidRDefault="00444E4C" w:rsidP="00444E4C">
      <w:pPr>
        <w:spacing w:after="0" w:line="240" w:lineRule="auto"/>
        <w:jc w:val="lowKashida"/>
      </w:pPr>
      <w:r w:rsidRPr="00444E4C">
        <w:t xml:space="preserve">The </w:t>
      </w:r>
      <w:r w:rsidRPr="008B7C70">
        <w:rPr>
          <w:b/>
          <w:bCs/>
        </w:rPr>
        <w:t>English for Math and Science Instruction</w:t>
      </w:r>
      <w:r w:rsidRPr="00444E4C">
        <w:t xml:space="preserve"> Track and its micro-credentials adhere to the Principle of Flexibility </w:t>
      </w:r>
      <w:r w:rsidR="008B7C70">
        <w:t>through:</w:t>
      </w:r>
    </w:p>
    <w:p w14:paraId="045A0C60" w14:textId="77777777" w:rsidR="00444E4C" w:rsidRDefault="00444E4C" w:rsidP="00444E4C">
      <w:pPr>
        <w:spacing w:after="0" w:line="240" w:lineRule="auto"/>
        <w:rPr>
          <w:b/>
          <w:bCs/>
        </w:rPr>
      </w:pPr>
    </w:p>
    <w:p w14:paraId="2DE7CDD3" w14:textId="064B0CC0" w:rsidR="008B7C70" w:rsidRPr="008B7C70" w:rsidRDefault="008B7C70" w:rsidP="008B7C70">
      <w:pPr>
        <w:numPr>
          <w:ilvl w:val="0"/>
          <w:numId w:val="35"/>
        </w:numPr>
        <w:spacing w:line="240" w:lineRule="auto"/>
        <w:jc w:val="lowKashida"/>
        <w:rPr>
          <w:rFonts w:asciiTheme="majorBidi" w:eastAsiaTheme="majorEastAsia" w:hAnsiTheme="majorBidi" w:cstheme="majorBidi"/>
        </w:rPr>
      </w:pPr>
      <w:r w:rsidRPr="00E65796">
        <w:rPr>
          <w:rFonts w:asciiTheme="majorBidi" w:eastAsiaTheme="majorEastAsia" w:hAnsiTheme="majorBidi" w:cstheme="majorBidi"/>
          <w:b/>
          <w:bCs/>
        </w:rPr>
        <w:t>Flexible Entry:</w:t>
      </w:r>
      <w:r w:rsidRPr="008B7C70">
        <w:rPr>
          <w:rFonts w:asciiTheme="majorBidi" w:eastAsiaTheme="majorEastAsia" w:hAnsiTheme="majorBidi" w:cstheme="majorBidi"/>
        </w:rPr>
        <w:t xml:space="preserve"> Enroll in one or more micro-credentials without a fixed sequence. </w:t>
      </w:r>
    </w:p>
    <w:p w14:paraId="30CFF23E" w14:textId="17C1F119" w:rsidR="008B7C70" w:rsidRPr="008B7C70" w:rsidRDefault="008B7C70" w:rsidP="008B7C70">
      <w:pPr>
        <w:numPr>
          <w:ilvl w:val="0"/>
          <w:numId w:val="35"/>
        </w:numPr>
        <w:spacing w:line="240" w:lineRule="auto"/>
        <w:jc w:val="lowKashida"/>
        <w:rPr>
          <w:rFonts w:asciiTheme="majorBidi" w:eastAsiaTheme="majorEastAsia" w:hAnsiTheme="majorBidi" w:cstheme="majorBidi"/>
        </w:rPr>
      </w:pPr>
      <w:r w:rsidRPr="00E65796">
        <w:rPr>
          <w:rFonts w:asciiTheme="majorBidi" w:eastAsiaTheme="majorEastAsia" w:hAnsiTheme="majorBidi" w:cstheme="majorBidi"/>
          <w:b/>
          <w:bCs/>
        </w:rPr>
        <w:t>Stackable Learning:</w:t>
      </w:r>
      <w:r w:rsidRPr="008B7C70">
        <w:rPr>
          <w:rFonts w:asciiTheme="majorBidi" w:eastAsiaTheme="majorEastAsia" w:hAnsiTheme="majorBidi" w:cstheme="majorBidi"/>
        </w:rPr>
        <w:t xml:space="preserve"> Each micro-credential stands alone or contributes to the full certificate. </w:t>
      </w:r>
    </w:p>
    <w:p w14:paraId="348CFF27" w14:textId="6C7AE03E" w:rsidR="008B7C70" w:rsidRPr="008B7C70" w:rsidRDefault="008B7C70" w:rsidP="008B7C70">
      <w:pPr>
        <w:numPr>
          <w:ilvl w:val="0"/>
          <w:numId w:val="35"/>
        </w:numPr>
        <w:spacing w:line="240" w:lineRule="auto"/>
        <w:jc w:val="lowKashida"/>
        <w:rPr>
          <w:rFonts w:asciiTheme="majorBidi" w:eastAsiaTheme="majorEastAsia" w:hAnsiTheme="majorBidi" w:cstheme="majorBidi"/>
        </w:rPr>
      </w:pPr>
      <w:r w:rsidRPr="00E65796">
        <w:rPr>
          <w:rFonts w:asciiTheme="majorBidi" w:eastAsiaTheme="majorEastAsia" w:hAnsiTheme="majorBidi" w:cstheme="majorBidi"/>
          <w:b/>
          <w:bCs/>
        </w:rPr>
        <w:t>Flexible Completion:</w:t>
      </w:r>
      <w:r w:rsidRPr="008B7C70">
        <w:rPr>
          <w:rFonts w:asciiTheme="majorBidi" w:eastAsiaTheme="majorEastAsia" w:hAnsiTheme="majorBidi" w:cstheme="majorBidi"/>
        </w:rPr>
        <w:t xml:space="preserve"> Complete all at once or accumulate overtime. </w:t>
      </w:r>
    </w:p>
    <w:p w14:paraId="4A9E8FCF" w14:textId="38413A21" w:rsidR="008B7C70" w:rsidRPr="008B7C70" w:rsidRDefault="008B7C70" w:rsidP="008B7C70">
      <w:pPr>
        <w:numPr>
          <w:ilvl w:val="0"/>
          <w:numId w:val="35"/>
        </w:numPr>
        <w:spacing w:line="240" w:lineRule="auto"/>
        <w:jc w:val="lowKashida"/>
        <w:rPr>
          <w:rFonts w:asciiTheme="majorBidi" w:eastAsiaTheme="majorEastAsia" w:hAnsiTheme="majorBidi" w:cstheme="majorBidi"/>
        </w:rPr>
      </w:pPr>
      <w:r w:rsidRPr="00E65796">
        <w:rPr>
          <w:rFonts w:asciiTheme="majorBidi" w:eastAsiaTheme="majorEastAsia" w:hAnsiTheme="majorBidi" w:cstheme="majorBidi"/>
          <w:b/>
          <w:bCs/>
        </w:rPr>
        <w:t>Blended Delivery:</w:t>
      </w:r>
      <w:r w:rsidRPr="008B7C70">
        <w:rPr>
          <w:rFonts w:asciiTheme="majorBidi" w:eastAsiaTheme="majorEastAsia" w:hAnsiTheme="majorBidi" w:cstheme="majorBidi"/>
        </w:rPr>
        <w:t xml:space="preserve"> Combines face-to-face practice, online tasks, and portfolio work. </w:t>
      </w:r>
    </w:p>
    <w:p w14:paraId="0B0CD2F6" w14:textId="59C3E114" w:rsidR="006A5EB3" w:rsidRDefault="00BD7E73" w:rsidP="008B7C70">
      <w:pPr>
        <w:pStyle w:val="Heading2"/>
        <w:jc w:val="both"/>
      </w:pPr>
      <w:r>
        <w:t>13.9 Inclusiveness</w:t>
      </w:r>
    </w:p>
    <w:p w14:paraId="7F0A4059" w14:textId="4B9E9B51" w:rsidR="003541B7" w:rsidRDefault="003541B7" w:rsidP="00005F58">
      <w:pPr>
        <w:spacing w:after="0" w:line="240" w:lineRule="auto"/>
        <w:jc w:val="lowKashida"/>
      </w:pPr>
      <w:r w:rsidRPr="003541B7">
        <w:t>The English for Math and Science Instruction Track and its micro-credentials adhere to the Principle of Inclusiveness</w:t>
      </w:r>
      <w:r w:rsidR="00005F58">
        <w:t xml:space="preserve">. </w:t>
      </w:r>
      <w:r w:rsidR="00005F58" w:rsidRPr="00005F58">
        <w:t>The track operationalizes inclusiveness through the following:</w:t>
      </w:r>
    </w:p>
    <w:p w14:paraId="4AE0704B" w14:textId="77777777" w:rsidR="00005F58" w:rsidRDefault="00005F58" w:rsidP="00005F58">
      <w:pPr>
        <w:spacing w:after="0" w:line="240" w:lineRule="auto"/>
        <w:jc w:val="lowKashida"/>
      </w:pPr>
    </w:p>
    <w:p w14:paraId="23D6E1EB" w14:textId="42FB6C91" w:rsidR="00E65796" w:rsidRPr="00E65796" w:rsidRDefault="00E65796" w:rsidP="00E65796">
      <w:pPr>
        <w:numPr>
          <w:ilvl w:val="0"/>
          <w:numId w:val="35"/>
        </w:numPr>
        <w:spacing w:line="240" w:lineRule="auto"/>
        <w:jc w:val="lowKashida"/>
        <w:rPr>
          <w:rFonts w:asciiTheme="majorBidi" w:eastAsiaTheme="majorEastAsia" w:hAnsiTheme="majorBidi" w:cstheme="majorBidi"/>
        </w:rPr>
      </w:pPr>
      <w:r w:rsidRPr="00E65796">
        <w:rPr>
          <w:rFonts w:asciiTheme="majorBidi" w:eastAsiaTheme="majorEastAsia" w:hAnsiTheme="majorBidi" w:cstheme="majorBidi"/>
          <w:b/>
          <w:bCs/>
        </w:rPr>
        <w:t>Diverse Learners:</w:t>
      </w:r>
      <w:r w:rsidRPr="00E65796">
        <w:rPr>
          <w:rFonts w:asciiTheme="majorBidi" w:eastAsiaTheme="majorEastAsia" w:hAnsiTheme="majorBidi" w:cstheme="majorBidi"/>
        </w:rPr>
        <w:t xml:space="preserve"> Supports graduates, in-service teachers, and experienced educators. </w:t>
      </w:r>
    </w:p>
    <w:p w14:paraId="05A5CB11" w14:textId="4280DF33" w:rsidR="00E65796" w:rsidRPr="00E65796" w:rsidRDefault="00E65796" w:rsidP="00E65796">
      <w:pPr>
        <w:numPr>
          <w:ilvl w:val="0"/>
          <w:numId w:val="35"/>
        </w:numPr>
        <w:spacing w:line="240" w:lineRule="auto"/>
        <w:jc w:val="lowKashida"/>
        <w:rPr>
          <w:rFonts w:asciiTheme="majorBidi" w:eastAsiaTheme="majorEastAsia" w:hAnsiTheme="majorBidi" w:cstheme="majorBidi"/>
        </w:rPr>
      </w:pPr>
      <w:r w:rsidRPr="00E65796">
        <w:rPr>
          <w:rFonts w:asciiTheme="majorBidi" w:eastAsiaTheme="majorEastAsia" w:hAnsiTheme="majorBidi" w:cstheme="majorBidi"/>
          <w:b/>
          <w:bCs/>
        </w:rPr>
        <w:t>Supportive Environment:</w:t>
      </w:r>
      <w:r w:rsidRPr="00E65796">
        <w:rPr>
          <w:rFonts w:asciiTheme="majorBidi" w:eastAsiaTheme="majorEastAsia" w:hAnsiTheme="majorBidi" w:cstheme="majorBidi"/>
        </w:rPr>
        <w:t xml:space="preserve"> Encourages practice, progress, and constructive feedback. </w:t>
      </w:r>
    </w:p>
    <w:p w14:paraId="446C04B9" w14:textId="64FF9046" w:rsidR="00E65796" w:rsidRPr="00E65796" w:rsidRDefault="00E65796" w:rsidP="00E65796">
      <w:pPr>
        <w:numPr>
          <w:ilvl w:val="0"/>
          <w:numId w:val="35"/>
        </w:numPr>
        <w:spacing w:line="240" w:lineRule="auto"/>
        <w:jc w:val="lowKashida"/>
        <w:rPr>
          <w:rFonts w:asciiTheme="majorBidi" w:eastAsiaTheme="majorEastAsia" w:hAnsiTheme="majorBidi" w:cstheme="majorBidi"/>
        </w:rPr>
      </w:pPr>
      <w:r w:rsidRPr="00E65796">
        <w:rPr>
          <w:rFonts w:asciiTheme="majorBidi" w:eastAsiaTheme="majorEastAsia" w:hAnsiTheme="majorBidi" w:cstheme="majorBidi"/>
        </w:rPr>
        <w:t xml:space="preserve">  </w:t>
      </w:r>
      <w:r w:rsidRPr="00E65796">
        <w:rPr>
          <w:rFonts w:asciiTheme="majorBidi" w:eastAsiaTheme="majorEastAsia" w:hAnsiTheme="majorBidi" w:cstheme="majorBidi"/>
          <w:b/>
          <w:bCs/>
        </w:rPr>
        <w:t>Equitable Learning:</w:t>
      </w:r>
      <w:r w:rsidRPr="00E65796">
        <w:rPr>
          <w:rFonts w:asciiTheme="majorBidi" w:eastAsiaTheme="majorEastAsia" w:hAnsiTheme="majorBidi" w:cstheme="majorBidi"/>
        </w:rPr>
        <w:t xml:space="preserve"> Accommodates different backgrounds and learning styles. </w:t>
      </w:r>
    </w:p>
    <w:p w14:paraId="05088ACA" w14:textId="77777777" w:rsidR="00E65796" w:rsidRPr="00E65796" w:rsidRDefault="00E65796" w:rsidP="00E65796">
      <w:pPr>
        <w:numPr>
          <w:ilvl w:val="0"/>
          <w:numId w:val="35"/>
        </w:numPr>
        <w:spacing w:line="240" w:lineRule="auto"/>
        <w:jc w:val="lowKashida"/>
        <w:rPr>
          <w:rFonts w:asciiTheme="majorBidi" w:eastAsiaTheme="majorEastAsia" w:hAnsiTheme="majorBidi" w:cstheme="majorBidi"/>
        </w:rPr>
      </w:pPr>
      <w:r w:rsidRPr="00E65796">
        <w:rPr>
          <w:rFonts w:asciiTheme="majorBidi" w:eastAsiaTheme="majorEastAsia" w:hAnsiTheme="majorBidi" w:cstheme="majorBidi"/>
          <w:b/>
          <w:bCs/>
        </w:rPr>
        <w:t>Accessible Participation:</w:t>
      </w:r>
      <w:r w:rsidRPr="00E65796">
        <w:rPr>
          <w:rFonts w:asciiTheme="majorBidi" w:eastAsiaTheme="majorEastAsia" w:hAnsiTheme="majorBidi" w:cstheme="majorBidi"/>
        </w:rPr>
        <w:t xml:space="preserve"> Uses blended learning, guided practice, peer learning, and portfolio tasks.</w:t>
      </w:r>
    </w:p>
    <w:p w14:paraId="2842124F" w14:textId="58D1D5EB" w:rsidR="006A5EB3" w:rsidRDefault="00000000" w:rsidP="00E65796">
      <w:pPr>
        <w:pStyle w:val="Heading1"/>
        <w:jc w:val="both"/>
      </w:pPr>
      <w:r>
        <w:t>1</w:t>
      </w:r>
      <w:r w:rsidR="00BD7E73">
        <w:t>4</w:t>
      </w:r>
      <w:r>
        <w:t>. Learner Support Services</w:t>
      </w:r>
    </w:p>
    <w:p w14:paraId="09C52423" w14:textId="77777777" w:rsidR="006A5EB3" w:rsidRDefault="00000000" w:rsidP="00516FE0">
      <w:pPr>
        <w:pStyle w:val="ListBullet"/>
        <w:jc w:val="both"/>
      </w:pPr>
      <w:r>
        <w:t>Academic mentoring</w:t>
      </w:r>
    </w:p>
    <w:p w14:paraId="6B081879" w14:textId="77777777" w:rsidR="006A5EB3" w:rsidRDefault="00000000" w:rsidP="00516FE0">
      <w:pPr>
        <w:pStyle w:val="ListBullet"/>
        <w:jc w:val="both"/>
      </w:pPr>
      <w:r>
        <w:t>Career guidance</w:t>
      </w:r>
    </w:p>
    <w:p w14:paraId="309FB7EB" w14:textId="77777777" w:rsidR="006A5EB3" w:rsidRDefault="00000000" w:rsidP="00516FE0">
      <w:pPr>
        <w:pStyle w:val="ListBullet"/>
        <w:jc w:val="both"/>
      </w:pPr>
      <w:r>
        <w:t>Technical support</w:t>
      </w:r>
    </w:p>
    <w:p w14:paraId="7A5F83D1" w14:textId="77777777" w:rsidR="006A5EB3" w:rsidRDefault="00000000" w:rsidP="00516FE0">
      <w:pPr>
        <w:pStyle w:val="ListBullet"/>
        <w:jc w:val="both"/>
      </w:pPr>
      <w:r>
        <w:t>Accessibility accommodations</w:t>
      </w:r>
    </w:p>
    <w:p w14:paraId="3D50D3C6" w14:textId="7BC0A587" w:rsidR="006A5EB3" w:rsidRDefault="00000000" w:rsidP="00516FE0">
      <w:pPr>
        <w:pStyle w:val="ListBullet"/>
        <w:jc w:val="both"/>
      </w:pPr>
      <w:r>
        <w:t>Feedback and complaints mechanism</w:t>
      </w:r>
      <w:r w:rsidR="00823B64">
        <w:t>s</w:t>
      </w:r>
    </w:p>
    <w:p w14:paraId="60D92DAB" w14:textId="4A310882" w:rsidR="006A5EB3" w:rsidRDefault="00000000" w:rsidP="00516FE0">
      <w:pPr>
        <w:pStyle w:val="Heading1"/>
        <w:jc w:val="both"/>
      </w:pPr>
      <w:r>
        <w:t>1</w:t>
      </w:r>
      <w:r w:rsidR="00BD7E73">
        <w:t>5</w:t>
      </w:r>
      <w:r>
        <w:t>. Quality Assurance and Monitoring</w:t>
      </w:r>
    </w:p>
    <w:p w14:paraId="7E5D12FF" w14:textId="31ACE67B" w:rsidR="0081592A" w:rsidRDefault="008E7CB7" w:rsidP="0081592A">
      <w:pPr>
        <w:jc w:val="lowKashida"/>
      </w:pPr>
      <w:r w:rsidRPr="008E7CB7">
        <w:t xml:space="preserve">The </w:t>
      </w:r>
      <w:r w:rsidRPr="0081592A">
        <w:rPr>
          <w:b/>
          <w:bCs/>
        </w:rPr>
        <w:t>English for Math and Science</w:t>
      </w:r>
      <w:r w:rsidRPr="008E7CB7">
        <w:t xml:space="preserve"> Instruction Track is governed by a documented and evidence-based quality assurance process. This process ensures that the track is relevant, coherently designed, effectively delivered, fairly assessed, properly documented, and continuously improved. Quality assurance applies to the track as a whole and to its individual micro-credentials, covering learning outcomes, workload, delivery mode, assessment methods, rubrics, learner support, portfolio evidence, and certification </w:t>
      </w:r>
      <w:r w:rsidRPr="008E7CB7">
        <w:lastRenderedPageBreak/>
        <w:t xml:space="preserve">requirements. Quality assurance is implemented through </w:t>
      </w:r>
      <w:r w:rsidR="0081592A">
        <w:t>the following</w:t>
      </w:r>
      <w:r w:rsidRPr="008E7CB7">
        <w:t xml:space="preserve"> complementary mechanisms:</w:t>
      </w:r>
    </w:p>
    <w:p w14:paraId="5A60A87D" w14:textId="77777777" w:rsidR="0081592A" w:rsidRPr="00307DBC" w:rsidRDefault="0081592A" w:rsidP="0081592A">
      <w:pPr>
        <w:numPr>
          <w:ilvl w:val="0"/>
          <w:numId w:val="33"/>
        </w:numPr>
        <w:spacing w:after="160" w:line="240" w:lineRule="auto"/>
        <w:jc w:val="lowKashida"/>
      </w:pPr>
      <w:r w:rsidRPr="00307DBC">
        <w:t xml:space="preserve">Needs analysis and annual relevance review. </w:t>
      </w:r>
    </w:p>
    <w:p w14:paraId="492CAD95" w14:textId="77777777" w:rsidR="0081592A" w:rsidRPr="00307DBC" w:rsidRDefault="0081592A" w:rsidP="0081592A">
      <w:pPr>
        <w:numPr>
          <w:ilvl w:val="0"/>
          <w:numId w:val="33"/>
        </w:numPr>
        <w:spacing w:after="160" w:line="240" w:lineRule="auto"/>
        <w:jc w:val="lowKashida"/>
      </w:pPr>
      <w:r w:rsidRPr="00307DBC">
        <w:t xml:space="preserve">Review of track and micro-credential specifications. </w:t>
      </w:r>
    </w:p>
    <w:p w14:paraId="520C15BA" w14:textId="77777777" w:rsidR="0081592A" w:rsidRPr="00307DBC" w:rsidRDefault="0081592A" w:rsidP="0081592A">
      <w:pPr>
        <w:numPr>
          <w:ilvl w:val="0"/>
          <w:numId w:val="33"/>
        </w:numPr>
        <w:spacing w:after="160" w:line="240" w:lineRule="auto"/>
        <w:jc w:val="lowKashida"/>
      </w:pPr>
      <w:r w:rsidRPr="00307DBC">
        <w:t xml:space="preserve">Mapping of ILOs, modules, activities, workload, and assessment methods. </w:t>
      </w:r>
    </w:p>
    <w:p w14:paraId="34AA704A" w14:textId="77777777" w:rsidR="0081592A" w:rsidRPr="00307DBC" w:rsidRDefault="0081592A" w:rsidP="0081592A">
      <w:pPr>
        <w:numPr>
          <w:ilvl w:val="0"/>
          <w:numId w:val="33"/>
        </w:numPr>
        <w:spacing w:after="160" w:line="240" w:lineRule="auto"/>
        <w:jc w:val="lowKashida"/>
      </w:pPr>
      <w:r w:rsidRPr="00307DBC">
        <w:t xml:space="preserve">Review of trainer qualifications, orientation, and delivery performance. </w:t>
      </w:r>
    </w:p>
    <w:p w14:paraId="09A29A0F" w14:textId="77777777" w:rsidR="0081592A" w:rsidRPr="00307DBC" w:rsidRDefault="0081592A" w:rsidP="0081592A">
      <w:pPr>
        <w:numPr>
          <w:ilvl w:val="0"/>
          <w:numId w:val="33"/>
        </w:numPr>
        <w:spacing w:after="160" w:line="240" w:lineRule="auto"/>
        <w:jc w:val="lowKashida"/>
      </w:pPr>
      <w:r w:rsidRPr="00307DBC">
        <w:t xml:space="preserve">Review of learning materials, digital tools, and AI-supported resources. </w:t>
      </w:r>
    </w:p>
    <w:p w14:paraId="3DFCD664" w14:textId="77777777" w:rsidR="0081592A" w:rsidRPr="00307DBC" w:rsidRDefault="0081592A" w:rsidP="0081592A">
      <w:pPr>
        <w:numPr>
          <w:ilvl w:val="0"/>
          <w:numId w:val="33"/>
        </w:numPr>
        <w:spacing w:after="160" w:line="240" w:lineRule="auto"/>
        <w:jc w:val="lowKashida"/>
      </w:pPr>
      <w:r w:rsidRPr="00307DBC">
        <w:t xml:space="preserve">Monitoring of attendance, participation, learner progress, and portfolio evidence. </w:t>
      </w:r>
    </w:p>
    <w:p w14:paraId="27B982DC" w14:textId="77777777" w:rsidR="0081592A" w:rsidRPr="00307DBC" w:rsidRDefault="0081592A" w:rsidP="0081592A">
      <w:pPr>
        <w:numPr>
          <w:ilvl w:val="0"/>
          <w:numId w:val="33"/>
        </w:numPr>
        <w:spacing w:after="160" w:line="240" w:lineRule="auto"/>
        <w:jc w:val="lowKashida"/>
      </w:pPr>
      <w:r w:rsidRPr="00307DBC">
        <w:t xml:space="preserve">Use of transparent rubrics, moderation, grading review, and appeals procedures. </w:t>
      </w:r>
    </w:p>
    <w:p w14:paraId="12DE052C" w14:textId="77777777" w:rsidR="0081592A" w:rsidRPr="00307DBC" w:rsidRDefault="0081592A" w:rsidP="0081592A">
      <w:pPr>
        <w:numPr>
          <w:ilvl w:val="0"/>
          <w:numId w:val="33"/>
        </w:numPr>
        <w:spacing w:after="160" w:line="240" w:lineRule="auto"/>
        <w:jc w:val="lowKashida"/>
      </w:pPr>
      <w:r w:rsidRPr="00307DBC">
        <w:t xml:space="preserve">Mid-track and end-track learner feedback surveys. </w:t>
      </w:r>
    </w:p>
    <w:p w14:paraId="6A7914E4" w14:textId="7E7A945A" w:rsidR="0081592A" w:rsidRPr="00307DBC" w:rsidRDefault="0081592A" w:rsidP="0081592A">
      <w:pPr>
        <w:numPr>
          <w:ilvl w:val="0"/>
          <w:numId w:val="33"/>
        </w:numPr>
        <w:spacing w:after="160" w:line="240" w:lineRule="auto"/>
        <w:jc w:val="lowKashida"/>
      </w:pPr>
      <w:r w:rsidRPr="00307DBC">
        <w:t>Stakeholder and partner feedback</w:t>
      </w:r>
      <w:r>
        <w:t>.</w:t>
      </w:r>
    </w:p>
    <w:p w14:paraId="4223599A" w14:textId="77777777" w:rsidR="0081592A" w:rsidRPr="00307DBC" w:rsidRDefault="0081592A" w:rsidP="0081592A">
      <w:pPr>
        <w:numPr>
          <w:ilvl w:val="0"/>
          <w:numId w:val="33"/>
        </w:numPr>
        <w:spacing w:after="160" w:line="240" w:lineRule="auto"/>
        <w:jc w:val="lowKashida"/>
      </w:pPr>
      <w:r w:rsidRPr="00307DBC">
        <w:t xml:space="preserve">Course/module review reports and cohort quality assurance reports. </w:t>
      </w:r>
    </w:p>
    <w:p w14:paraId="61313C90" w14:textId="77777777" w:rsidR="0081592A" w:rsidRPr="00307DBC" w:rsidRDefault="0081592A" w:rsidP="0081592A">
      <w:pPr>
        <w:numPr>
          <w:ilvl w:val="0"/>
          <w:numId w:val="33"/>
        </w:numPr>
        <w:spacing w:after="160" w:line="240" w:lineRule="auto"/>
        <w:jc w:val="lowKashida"/>
      </w:pPr>
      <w:r w:rsidRPr="00307DBC">
        <w:t xml:space="preserve">Internal quality assurance by the Faculty of Education – Ain Shams University. </w:t>
      </w:r>
    </w:p>
    <w:p w14:paraId="38ED556D" w14:textId="77777777" w:rsidR="0081592A" w:rsidRPr="00307DBC" w:rsidRDefault="0081592A" w:rsidP="0081592A">
      <w:pPr>
        <w:numPr>
          <w:ilvl w:val="0"/>
          <w:numId w:val="33"/>
        </w:numPr>
        <w:spacing w:after="160" w:line="240" w:lineRule="auto"/>
        <w:jc w:val="lowKashida"/>
      </w:pPr>
      <w:r w:rsidRPr="00307DBC">
        <w:t xml:space="preserve">External review by the Training and Development Center – Ain Shams University. </w:t>
      </w:r>
    </w:p>
    <w:p w14:paraId="03F30CC5" w14:textId="77777777" w:rsidR="0081592A" w:rsidRDefault="0081592A" w:rsidP="0081592A">
      <w:pPr>
        <w:numPr>
          <w:ilvl w:val="0"/>
          <w:numId w:val="33"/>
        </w:numPr>
        <w:spacing w:after="160" w:line="240" w:lineRule="auto"/>
        <w:jc w:val="lowKashida"/>
      </w:pPr>
      <w:r w:rsidRPr="00307DBC">
        <w:t>Post-training follow-up, training transfer, impact assessment</w:t>
      </w:r>
      <w:r>
        <w:t>.</w:t>
      </w:r>
    </w:p>
    <w:p w14:paraId="1E3D90B3" w14:textId="77777777" w:rsidR="0081592A" w:rsidRPr="00307DBC" w:rsidRDefault="0081592A" w:rsidP="0081592A">
      <w:pPr>
        <w:numPr>
          <w:ilvl w:val="0"/>
          <w:numId w:val="33"/>
        </w:numPr>
        <w:spacing w:after="160" w:line="240" w:lineRule="auto"/>
        <w:jc w:val="lowKashida"/>
      </w:pPr>
      <w:r w:rsidRPr="00307DBC">
        <w:t>continuous improvement action plans</w:t>
      </w:r>
    </w:p>
    <w:p w14:paraId="71FDABB7" w14:textId="3B871D4D" w:rsidR="0081592A" w:rsidRPr="000D5F70" w:rsidRDefault="0081592A" w:rsidP="008E7CB7">
      <w:pPr>
        <w:jc w:val="lowKashida"/>
        <w:rPr>
          <w:sz w:val="2"/>
          <w:szCs w:val="2"/>
        </w:rPr>
      </w:pPr>
    </w:p>
    <w:p w14:paraId="3703F433" w14:textId="2F4B6A7A" w:rsidR="00F5754E" w:rsidRDefault="00000000">
      <w:pPr>
        <w:pStyle w:val="Heading1"/>
      </w:pPr>
      <w:r>
        <w:t>1</w:t>
      </w:r>
      <w:r w:rsidR="00BD7E73">
        <w:t>6</w:t>
      </w:r>
      <w:r>
        <w:t xml:space="preserve">. </w:t>
      </w:r>
      <w:r w:rsidR="00F5754E">
        <w:t xml:space="preserve">Micro – Credential Fees: </w:t>
      </w:r>
    </w:p>
    <w:p w14:paraId="4C9A124D" w14:textId="1E5199D4" w:rsidR="00E65796" w:rsidRPr="00E65796" w:rsidRDefault="00E65796" w:rsidP="000D5F70">
      <w:pPr>
        <w:jc w:val="lowKashida"/>
      </w:pPr>
      <w:r w:rsidRPr="00E65796">
        <w:t>Micro-credential fees will be set in accordance with the applicable institutional policies and financial regulations. Fees may differ according to the selected micro-credential(s), delivery arrangements, training requirements, and partnership-related considerations, and will be officially announced before registration.</w:t>
      </w:r>
    </w:p>
    <w:p w14:paraId="21AE1B3D" w14:textId="7918E1D0" w:rsidR="006A5EB3" w:rsidRDefault="00F5754E">
      <w:pPr>
        <w:pStyle w:val="Heading1"/>
      </w:pPr>
      <w:r>
        <w:t>17. Approval and Signatures</w:t>
      </w:r>
    </w:p>
    <w:p w14:paraId="2F57C5E2" w14:textId="0008EBC0" w:rsidR="006A5EB3" w:rsidRDefault="00000000">
      <w:r w:rsidRPr="009D14CC">
        <w:rPr>
          <w:b/>
          <w:bCs/>
        </w:rPr>
        <w:t>Track Coordinator:</w:t>
      </w:r>
      <w:r>
        <w:t xml:space="preserve"> </w:t>
      </w:r>
      <w:r w:rsidR="009D14CC">
        <w:t>Marwa Mohamed Samir</w:t>
      </w:r>
    </w:p>
    <w:p w14:paraId="554F36F5" w14:textId="7EA9AC0B" w:rsidR="006A5EB3" w:rsidRDefault="00000000">
      <w:r w:rsidRPr="001657FE">
        <w:rPr>
          <w:b/>
          <w:bCs/>
        </w:rPr>
        <w:t xml:space="preserve">Institution Representative: </w:t>
      </w:r>
      <w:r w:rsidR="009D14CC">
        <w:t>Dr. Safaa Ahmed Shehata</w:t>
      </w:r>
    </w:p>
    <w:p w14:paraId="5AFC3642" w14:textId="3E7740D2" w:rsidR="006A5EB3" w:rsidRDefault="00000000">
      <w:r w:rsidRPr="001657FE">
        <w:rPr>
          <w:b/>
          <w:bCs/>
        </w:rPr>
        <w:t>Date:</w:t>
      </w:r>
      <w:r>
        <w:t xml:space="preserve"> </w:t>
      </w:r>
      <w:r w:rsidR="009D14CC">
        <w:t>15/05/2026</w:t>
      </w:r>
    </w:p>
    <w:p w14:paraId="18BA7957" w14:textId="5BAA8899" w:rsidR="006A5EB3" w:rsidRDefault="00000000">
      <w:pPr>
        <w:pStyle w:val="Heading1"/>
      </w:pPr>
      <w:r>
        <w:t>1</w:t>
      </w:r>
      <w:r w:rsidR="00F5754E">
        <w:t>8</w:t>
      </w:r>
      <w:r>
        <w:t>. References</w:t>
      </w:r>
    </w:p>
    <w:p w14:paraId="44CDBFA5" w14:textId="77777777" w:rsidR="006A5EB3" w:rsidRDefault="00000000" w:rsidP="003541B7">
      <w:pPr>
        <w:jc w:val="lowKashida"/>
      </w:pPr>
      <w:r>
        <w:t>European Council Recommendation on a European approach to micro-credentials for lifelong learning and employability (2022).</w:t>
      </w:r>
    </w:p>
    <w:sectPr w:rsidR="006A5EB3" w:rsidSect="00B33FE4">
      <w:pgSz w:w="12240" w:h="15840"/>
      <w:pgMar w:top="1440" w:right="1800" w:bottom="1440" w:left="180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982ECBA4"/>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1AB216F"/>
    <w:multiLevelType w:val="hybridMultilevel"/>
    <w:tmpl w:val="6DD04E58"/>
    <w:lvl w:ilvl="0" w:tplc="E334DBAE">
      <w:start w:val="1"/>
      <w:numFmt w:val="decimal"/>
      <w:lvlText w:val="%1."/>
      <w:lvlJc w:val="left"/>
      <w:pPr>
        <w:ind w:left="720" w:hanging="360"/>
      </w:pPr>
      <w:rPr>
        <w:rFonts w:hint="default"/>
      </w:rPr>
    </w:lvl>
    <w:lvl w:ilvl="1" w:tplc="FFFFFFFF">
      <w:numFmt w:val="bullet"/>
      <w:lvlText w:val=""/>
      <w:lvlJc w:val="left"/>
      <w:pPr>
        <w:ind w:left="1500" w:hanging="420"/>
      </w:pPr>
      <w:rPr>
        <w:rFonts w:ascii="Times New Roman" w:eastAsiaTheme="minorEastAsia" w:hAnsi="Times New Roman" w:cs="Times New Roman"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B1C51BF"/>
    <w:multiLevelType w:val="hybridMultilevel"/>
    <w:tmpl w:val="992CB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C664F99"/>
    <w:multiLevelType w:val="hybridMultilevel"/>
    <w:tmpl w:val="ABBCBB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00E218F"/>
    <w:multiLevelType w:val="hybridMultilevel"/>
    <w:tmpl w:val="41085E86"/>
    <w:lvl w:ilvl="0" w:tplc="34D88AD2">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24D57BD"/>
    <w:multiLevelType w:val="hybridMultilevel"/>
    <w:tmpl w:val="5972DAAA"/>
    <w:lvl w:ilvl="0" w:tplc="ECA63B40">
      <w:start w:val="1"/>
      <w:numFmt w:val="decimal"/>
      <w:lvlText w:val="%1."/>
      <w:lvlJc w:val="left"/>
      <w:pPr>
        <w:ind w:left="720" w:hanging="360"/>
      </w:pPr>
      <w:rPr>
        <w:rFonts w:hint="default"/>
      </w:rPr>
    </w:lvl>
    <w:lvl w:ilvl="1" w:tplc="FFFFFFFF">
      <w:numFmt w:val="bullet"/>
      <w:lvlText w:val=""/>
      <w:lvlJc w:val="left"/>
      <w:pPr>
        <w:ind w:left="1500" w:hanging="420"/>
      </w:pPr>
      <w:rPr>
        <w:rFonts w:ascii="Times New Roman" w:eastAsiaTheme="minorEastAsia" w:hAnsi="Times New Roman" w:cs="Times New Roman"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0790A13"/>
    <w:multiLevelType w:val="multilevel"/>
    <w:tmpl w:val="435C6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825981"/>
    <w:multiLevelType w:val="hybridMultilevel"/>
    <w:tmpl w:val="6EECE592"/>
    <w:lvl w:ilvl="0" w:tplc="A8926D34">
      <w:start w:val="1"/>
      <w:numFmt w:val="decimal"/>
      <w:lvlText w:val="%1."/>
      <w:lvlJc w:val="left"/>
      <w:pPr>
        <w:ind w:left="720" w:hanging="360"/>
      </w:pPr>
      <w:rPr>
        <w:rFonts w:hint="default"/>
      </w:rPr>
    </w:lvl>
    <w:lvl w:ilvl="1" w:tplc="FFFFFFFF">
      <w:numFmt w:val="bullet"/>
      <w:lvlText w:val=""/>
      <w:lvlJc w:val="left"/>
      <w:pPr>
        <w:ind w:left="1500" w:hanging="420"/>
      </w:pPr>
      <w:rPr>
        <w:rFonts w:ascii="Times New Roman" w:eastAsiaTheme="minorEastAsia" w:hAnsi="Times New Roman" w:cs="Times New Roman"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41B5F5B"/>
    <w:multiLevelType w:val="multilevel"/>
    <w:tmpl w:val="D76C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EE6766"/>
    <w:multiLevelType w:val="multilevel"/>
    <w:tmpl w:val="F6C0D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E32252"/>
    <w:multiLevelType w:val="multilevel"/>
    <w:tmpl w:val="9B2EB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CB96CDE"/>
    <w:multiLevelType w:val="hybridMultilevel"/>
    <w:tmpl w:val="2DE65D8A"/>
    <w:lvl w:ilvl="0" w:tplc="0409000F">
      <w:start w:val="1"/>
      <w:numFmt w:val="decimal"/>
      <w:lvlText w:val="%1."/>
      <w:lvlJc w:val="left"/>
      <w:pPr>
        <w:ind w:left="720" w:hanging="360"/>
      </w:pPr>
      <w:rPr>
        <w:rFonts w:hint="default"/>
      </w:rPr>
    </w:lvl>
    <w:lvl w:ilvl="1" w:tplc="FFFFFFFF">
      <w:numFmt w:val="bullet"/>
      <w:lvlText w:val=""/>
      <w:lvlJc w:val="left"/>
      <w:pPr>
        <w:ind w:left="1500" w:hanging="420"/>
      </w:pPr>
      <w:rPr>
        <w:rFonts w:ascii="Times New Roman" w:eastAsiaTheme="minorEastAsia" w:hAnsi="Times New Roman" w:cs="Times New Roman"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F7357A6"/>
    <w:multiLevelType w:val="multilevel"/>
    <w:tmpl w:val="A6F24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A673CD"/>
    <w:multiLevelType w:val="hybridMultilevel"/>
    <w:tmpl w:val="AFC6E8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E9270D6"/>
    <w:multiLevelType w:val="multilevel"/>
    <w:tmpl w:val="102A5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ED238E"/>
    <w:multiLevelType w:val="hybridMultilevel"/>
    <w:tmpl w:val="430816E0"/>
    <w:lvl w:ilvl="0" w:tplc="0409000F">
      <w:start w:val="1"/>
      <w:numFmt w:val="decimal"/>
      <w:lvlText w:val="%1."/>
      <w:lvlJc w:val="left"/>
      <w:pPr>
        <w:ind w:left="720" w:hanging="360"/>
      </w:pPr>
      <w:rPr>
        <w:rFonts w:hint="default"/>
      </w:rPr>
    </w:lvl>
    <w:lvl w:ilvl="1" w:tplc="FFFFFFFF">
      <w:numFmt w:val="bullet"/>
      <w:lvlText w:val=""/>
      <w:lvlJc w:val="left"/>
      <w:pPr>
        <w:ind w:left="1500" w:hanging="420"/>
      </w:pPr>
      <w:rPr>
        <w:rFonts w:ascii="Times New Roman" w:eastAsiaTheme="minorEastAsia" w:hAnsi="Times New Roman" w:cs="Times New Roman"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06A2FB6"/>
    <w:multiLevelType w:val="multilevel"/>
    <w:tmpl w:val="37763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981D1D"/>
    <w:multiLevelType w:val="multilevel"/>
    <w:tmpl w:val="17D82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0A54ED"/>
    <w:multiLevelType w:val="multilevel"/>
    <w:tmpl w:val="A5986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8C27A8"/>
    <w:multiLevelType w:val="multilevel"/>
    <w:tmpl w:val="1ED06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EB052E5"/>
    <w:multiLevelType w:val="hybridMultilevel"/>
    <w:tmpl w:val="A0127C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01D1528"/>
    <w:multiLevelType w:val="hybridMultilevel"/>
    <w:tmpl w:val="9EC0C15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412451A"/>
    <w:multiLevelType w:val="hybridMultilevel"/>
    <w:tmpl w:val="B348559A"/>
    <w:lvl w:ilvl="0" w:tplc="198C97AE">
      <w:start w:val="1"/>
      <w:numFmt w:val="decimal"/>
      <w:lvlText w:val="%1."/>
      <w:lvlJc w:val="left"/>
      <w:pPr>
        <w:ind w:left="720" w:hanging="360"/>
      </w:pPr>
      <w:rPr>
        <w:rFonts w:hint="default"/>
      </w:rPr>
    </w:lvl>
    <w:lvl w:ilvl="1" w:tplc="FFFFFFFF">
      <w:numFmt w:val="bullet"/>
      <w:lvlText w:val=""/>
      <w:lvlJc w:val="left"/>
      <w:pPr>
        <w:ind w:left="1500" w:hanging="420"/>
      </w:pPr>
      <w:rPr>
        <w:rFonts w:ascii="Times New Roman" w:eastAsiaTheme="minorEastAsia" w:hAnsi="Times New Roman" w:cs="Times New Roman"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F920C67"/>
    <w:multiLevelType w:val="hybridMultilevel"/>
    <w:tmpl w:val="DAD819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1313FBE"/>
    <w:multiLevelType w:val="hybridMultilevel"/>
    <w:tmpl w:val="30B0454E"/>
    <w:lvl w:ilvl="0" w:tplc="FBB4CB5C">
      <w:start w:val="1"/>
      <w:numFmt w:val="decimal"/>
      <w:lvlText w:val="%1."/>
      <w:lvlJc w:val="left"/>
      <w:pPr>
        <w:ind w:left="720" w:hanging="360"/>
      </w:pPr>
      <w:rPr>
        <w:rFonts w:hint="default"/>
      </w:rPr>
    </w:lvl>
    <w:lvl w:ilvl="1" w:tplc="FFFFFFFF">
      <w:numFmt w:val="bullet"/>
      <w:lvlText w:val=""/>
      <w:lvlJc w:val="left"/>
      <w:pPr>
        <w:ind w:left="1500" w:hanging="420"/>
      </w:pPr>
      <w:rPr>
        <w:rFonts w:ascii="Times New Roman" w:eastAsiaTheme="minorEastAsia" w:hAnsi="Times New Roman" w:cs="Times New Roman"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E380C94"/>
    <w:multiLevelType w:val="hybridMultilevel"/>
    <w:tmpl w:val="BB66C550"/>
    <w:lvl w:ilvl="0" w:tplc="0409000F">
      <w:start w:val="1"/>
      <w:numFmt w:val="decimal"/>
      <w:lvlText w:val="%1."/>
      <w:lvlJc w:val="left"/>
      <w:pPr>
        <w:ind w:left="720" w:hanging="360"/>
      </w:pPr>
    </w:lvl>
    <w:lvl w:ilvl="1" w:tplc="46BAC4A6">
      <w:numFmt w:val="bullet"/>
      <w:lvlText w:val=""/>
      <w:lvlJc w:val="left"/>
      <w:pPr>
        <w:ind w:left="1500" w:hanging="420"/>
      </w:pPr>
      <w:rPr>
        <w:rFonts w:ascii="Times New Roman" w:eastAsiaTheme="minorEastAsia"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90810587">
    <w:abstractNumId w:val="8"/>
  </w:num>
  <w:num w:numId="2" w16cid:durableId="730736178">
    <w:abstractNumId w:val="6"/>
  </w:num>
  <w:num w:numId="3" w16cid:durableId="1151020687">
    <w:abstractNumId w:val="5"/>
  </w:num>
  <w:num w:numId="4" w16cid:durableId="983464053">
    <w:abstractNumId w:val="4"/>
  </w:num>
  <w:num w:numId="5" w16cid:durableId="1149519686">
    <w:abstractNumId w:val="7"/>
  </w:num>
  <w:num w:numId="6" w16cid:durableId="1984313137">
    <w:abstractNumId w:val="3"/>
  </w:num>
  <w:num w:numId="7" w16cid:durableId="298924364">
    <w:abstractNumId w:val="2"/>
  </w:num>
  <w:num w:numId="8" w16cid:durableId="808207455">
    <w:abstractNumId w:val="1"/>
  </w:num>
  <w:num w:numId="9" w16cid:durableId="414742029">
    <w:abstractNumId w:val="0"/>
  </w:num>
  <w:num w:numId="10" w16cid:durableId="103813493">
    <w:abstractNumId w:val="8"/>
  </w:num>
  <w:num w:numId="11" w16cid:durableId="1752969340">
    <w:abstractNumId w:val="8"/>
  </w:num>
  <w:num w:numId="12" w16cid:durableId="1253775864">
    <w:abstractNumId w:val="8"/>
  </w:num>
  <w:num w:numId="13" w16cid:durableId="14816842">
    <w:abstractNumId w:val="17"/>
  </w:num>
  <w:num w:numId="14" w16cid:durableId="74789439">
    <w:abstractNumId w:val="8"/>
  </w:num>
  <w:num w:numId="15" w16cid:durableId="1931111497">
    <w:abstractNumId w:val="33"/>
  </w:num>
  <w:num w:numId="16" w16cid:durableId="1951273880">
    <w:abstractNumId w:val="29"/>
  </w:num>
  <w:num w:numId="17" w16cid:durableId="901721298">
    <w:abstractNumId w:val="13"/>
  </w:num>
  <w:num w:numId="18" w16cid:durableId="1158500491">
    <w:abstractNumId w:val="9"/>
  </w:num>
  <w:num w:numId="19" w16cid:durableId="2090929947">
    <w:abstractNumId w:val="15"/>
  </w:num>
  <w:num w:numId="20" w16cid:durableId="1041200875">
    <w:abstractNumId w:val="30"/>
  </w:num>
  <w:num w:numId="21" w16cid:durableId="954603014">
    <w:abstractNumId w:val="23"/>
  </w:num>
  <w:num w:numId="22" w16cid:durableId="1238830037">
    <w:abstractNumId w:val="19"/>
  </w:num>
  <w:num w:numId="23" w16cid:durableId="648246664">
    <w:abstractNumId w:val="8"/>
  </w:num>
  <w:num w:numId="24" w16cid:durableId="208301509">
    <w:abstractNumId w:val="8"/>
  </w:num>
  <w:num w:numId="25" w16cid:durableId="2102681330">
    <w:abstractNumId w:val="8"/>
  </w:num>
  <w:num w:numId="26" w16cid:durableId="671378000">
    <w:abstractNumId w:val="21"/>
  </w:num>
  <w:num w:numId="27" w16cid:durableId="1572278813">
    <w:abstractNumId w:val="10"/>
  </w:num>
  <w:num w:numId="28" w16cid:durableId="344744966">
    <w:abstractNumId w:val="11"/>
  </w:num>
  <w:num w:numId="29" w16cid:durableId="696541342">
    <w:abstractNumId w:val="28"/>
  </w:num>
  <w:num w:numId="30" w16cid:durableId="1192260132">
    <w:abstractNumId w:val="18"/>
  </w:num>
  <w:num w:numId="31" w16cid:durableId="386222695">
    <w:abstractNumId w:val="12"/>
  </w:num>
  <w:num w:numId="32" w16cid:durableId="1765802029">
    <w:abstractNumId w:val="22"/>
  </w:num>
  <w:num w:numId="33" w16cid:durableId="1081365892">
    <w:abstractNumId w:val="25"/>
  </w:num>
  <w:num w:numId="34" w16cid:durableId="379088240">
    <w:abstractNumId w:val="20"/>
  </w:num>
  <w:num w:numId="35" w16cid:durableId="1609460715">
    <w:abstractNumId w:val="14"/>
  </w:num>
  <w:num w:numId="36" w16cid:durableId="958293921">
    <w:abstractNumId w:val="16"/>
  </w:num>
  <w:num w:numId="37" w16cid:durableId="641229505">
    <w:abstractNumId w:val="24"/>
  </w:num>
  <w:num w:numId="38" w16cid:durableId="1521510410">
    <w:abstractNumId w:val="27"/>
  </w:num>
  <w:num w:numId="39" w16cid:durableId="1034038300">
    <w:abstractNumId w:val="26"/>
  </w:num>
  <w:num w:numId="40" w16cid:durableId="1066219659">
    <w:abstractNumId w:val="31"/>
  </w:num>
  <w:num w:numId="41" w16cid:durableId="57613190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5F58"/>
    <w:rsid w:val="00034616"/>
    <w:rsid w:val="0006063C"/>
    <w:rsid w:val="000833B1"/>
    <w:rsid w:val="000D5F70"/>
    <w:rsid w:val="000E33CD"/>
    <w:rsid w:val="0010243F"/>
    <w:rsid w:val="00110931"/>
    <w:rsid w:val="001141AB"/>
    <w:rsid w:val="00136638"/>
    <w:rsid w:val="0013677B"/>
    <w:rsid w:val="00147891"/>
    <w:rsid w:val="0015074B"/>
    <w:rsid w:val="00156127"/>
    <w:rsid w:val="001657FE"/>
    <w:rsid w:val="00173AB5"/>
    <w:rsid w:val="00185550"/>
    <w:rsid w:val="00195616"/>
    <w:rsid w:val="001B2800"/>
    <w:rsid w:val="002202D0"/>
    <w:rsid w:val="00220703"/>
    <w:rsid w:val="002677DA"/>
    <w:rsid w:val="0028010F"/>
    <w:rsid w:val="00292C02"/>
    <w:rsid w:val="0029639D"/>
    <w:rsid w:val="002B3B89"/>
    <w:rsid w:val="002C4DF7"/>
    <w:rsid w:val="002D3B3C"/>
    <w:rsid w:val="002F5E96"/>
    <w:rsid w:val="00301F6A"/>
    <w:rsid w:val="003205A6"/>
    <w:rsid w:val="003216E3"/>
    <w:rsid w:val="00326067"/>
    <w:rsid w:val="00326F90"/>
    <w:rsid w:val="00333D9E"/>
    <w:rsid w:val="003541B7"/>
    <w:rsid w:val="003A4AE6"/>
    <w:rsid w:val="003B03CC"/>
    <w:rsid w:val="00415569"/>
    <w:rsid w:val="00431FA3"/>
    <w:rsid w:val="00444E4C"/>
    <w:rsid w:val="004C3816"/>
    <w:rsid w:val="00516FE0"/>
    <w:rsid w:val="00517AB0"/>
    <w:rsid w:val="00517E39"/>
    <w:rsid w:val="005A0C14"/>
    <w:rsid w:val="005B681C"/>
    <w:rsid w:val="005C173C"/>
    <w:rsid w:val="005E0267"/>
    <w:rsid w:val="005F3853"/>
    <w:rsid w:val="006479F1"/>
    <w:rsid w:val="00665005"/>
    <w:rsid w:val="00680713"/>
    <w:rsid w:val="006843B4"/>
    <w:rsid w:val="00686DF9"/>
    <w:rsid w:val="006A149E"/>
    <w:rsid w:val="006A5EB3"/>
    <w:rsid w:val="006B0188"/>
    <w:rsid w:val="006D3788"/>
    <w:rsid w:val="006F039F"/>
    <w:rsid w:val="006F083E"/>
    <w:rsid w:val="00706666"/>
    <w:rsid w:val="00720B0B"/>
    <w:rsid w:val="0073179A"/>
    <w:rsid w:val="00733F07"/>
    <w:rsid w:val="00734FB5"/>
    <w:rsid w:val="007701F7"/>
    <w:rsid w:val="007E1299"/>
    <w:rsid w:val="00805FA7"/>
    <w:rsid w:val="0081592A"/>
    <w:rsid w:val="00823B64"/>
    <w:rsid w:val="00832BFB"/>
    <w:rsid w:val="008676D9"/>
    <w:rsid w:val="0087676C"/>
    <w:rsid w:val="008939FB"/>
    <w:rsid w:val="008B7C70"/>
    <w:rsid w:val="008D2E18"/>
    <w:rsid w:val="008D73FD"/>
    <w:rsid w:val="008E7CB7"/>
    <w:rsid w:val="008F373D"/>
    <w:rsid w:val="0090571C"/>
    <w:rsid w:val="00912CFE"/>
    <w:rsid w:val="00956F1E"/>
    <w:rsid w:val="0099571A"/>
    <w:rsid w:val="00997CD9"/>
    <w:rsid w:val="009A0BBF"/>
    <w:rsid w:val="009D14CC"/>
    <w:rsid w:val="009D5DE1"/>
    <w:rsid w:val="009E166D"/>
    <w:rsid w:val="009F1083"/>
    <w:rsid w:val="00A115D6"/>
    <w:rsid w:val="00A618CC"/>
    <w:rsid w:val="00A7557C"/>
    <w:rsid w:val="00A842F8"/>
    <w:rsid w:val="00A9720F"/>
    <w:rsid w:val="00AA1D8D"/>
    <w:rsid w:val="00AC5F3E"/>
    <w:rsid w:val="00B17065"/>
    <w:rsid w:val="00B17E36"/>
    <w:rsid w:val="00B2185A"/>
    <w:rsid w:val="00B33FE4"/>
    <w:rsid w:val="00B40881"/>
    <w:rsid w:val="00B47294"/>
    <w:rsid w:val="00B47730"/>
    <w:rsid w:val="00BA5508"/>
    <w:rsid w:val="00BB1D83"/>
    <w:rsid w:val="00BC6DF0"/>
    <w:rsid w:val="00BD7E73"/>
    <w:rsid w:val="00BE6F89"/>
    <w:rsid w:val="00C121A9"/>
    <w:rsid w:val="00C16F8D"/>
    <w:rsid w:val="00C6221B"/>
    <w:rsid w:val="00C975C1"/>
    <w:rsid w:val="00CB0664"/>
    <w:rsid w:val="00CC1976"/>
    <w:rsid w:val="00CC4EFE"/>
    <w:rsid w:val="00CD449A"/>
    <w:rsid w:val="00CE3583"/>
    <w:rsid w:val="00D00637"/>
    <w:rsid w:val="00D00AA9"/>
    <w:rsid w:val="00D36CE7"/>
    <w:rsid w:val="00D439DD"/>
    <w:rsid w:val="00D44412"/>
    <w:rsid w:val="00D46F38"/>
    <w:rsid w:val="00D547E4"/>
    <w:rsid w:val="00D566F4"/>
    <w:rsid w:val="00D80271"/>
    <w:rsid w:val="00DB05E5"/>
    <w:rsid w:val="00E32DAC"/>
    <w:rsid w:val="00E570ED"/>
    <w:rsid w:val="00E65796"/>
    <w:rsid w:val="00E96A46"/>
    <w:rsid w:val="00E97C61"/>
    <w:rsid w:val="00EA4A9C"/>
    <w:rsid w:val="00EC0123"/>
    <w:rsid w:val="00EC506E"/>
    <w:rsid w:val="00ED402F"/>
    <w:rsid w:val="00EF7D9D"/>
    <w:rsid w:val="00F01302"/>
    <w:rsid w:val="00F27385"/>
    <w:rsid w:val="00F3560B"/>
    <w:rsid w:val="00F5754E"/>
    <w:rsid w:val="00F809EB"/>
    <w:rsid w:val="00FA1B6D"/>
    <w:rsid w:val="00FB3F6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995D2B5"/>
  <w14:defaultImageDpi w14:val="300"/>
  <w15:docId w15:val="{451CF15E-6B1F-A945-97B9-1FC536D52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NoSpacingChar">
    <w:name w:val="No Spacing Char"/>
    <w:basedOn w:val="DefaultParagraphFont"/>
    <w:link w:val="NoSpacing"/>
    <w:uiPriority w:val="1"/>
    <w:rsid w:val="00516FE0"/>
  </w:style>
  <w:style w:type="character" w:styleId="Hyperlink">
    <w:name w:val="Hyperlink"/>
    <w:basedOn w:val="DefaultParagraphFont"/>
    <w:uiPriority w:val="99"/>
    <w:unhideWhenUsed/>
    <w:rsid w:val="00E96A46"/>
    <w:rPr>
      <w:color w:val="0000FF" w:themeColor="hyperlink"/>
      <w:u w:val="single"/>
    </w:rPr>
  </w:style>
  <w:style w:type="character" w:styleId="UnresolvedMention">
    <w:name w:val="Unresolved Mention"/>
    <w:basedOn w:val="DefaultParagraphFont"/>
    <w:uiPriority w:val="99"/>
    <w:semiHidden/>
    <w:unhideWhenUsed/>
    <w:rsid w:val="00E96A46"/>
    <w:rPr>
      <w:color w:val="605E5C"/>
      <w:shd w:val="clear" w:color="auto" w:fill="E1DFDD"/>
    </w:rPr>
  </w:style>
  <w:style w:type="paragraph" w:styleId="NormalWeb">
    <w:name w:val="Normal (Web)"/>
    <w:basedOn w:val="Normal"/>
    <w:uiPriority w:val="99"/>
    <w:semiHidden/>
    <w:unhideWhenUsed/>
    <w:rsid w:val="00A115D6"/>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hyperlink" Target="http://tdc.asu.edu.e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558</TotalTime>
  <Pages>25</Pages>
  <Words>3894</Words>
  <Characters>27652</Characters>
  <Application>Microsoft Office Word</Application>
  <DocSecurity>0</DocSecurity>
  <Lines>837</Lines>
  <Paragraphs>457</Paragraphs>
  <ScaleCrop>false</ScaleCrop>
  <HeadingPairs>
    <vt:vector size="2" baseType="variant">
      <vt:variant>
        <vt:lpstr>Title</vt:lpstr>
      </vt:variant>
      <vt:variant>
        <vt:i4>1</vt:i4>
      </vt:variant>
    </vt:vector>
  </HeadingPairs>
  <TitlesOfParts>
    <vt:vector size="1" baseType="lpstr">
      <vt:lpstr>Trainee Handbook for Complementary Tracks and Micro-Credentials</vt:lpstr>
    </vt:vector>
  </TitlesOfParts>
  <Manager/>
  <Company>TRaining and development center, Ain Shams university</Company>
  <LinksUpToDate>false</LinksUpToDate>
  <CharactersWithSpaces>31089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Trainee Handbook for Complementary Tracks and Micro-Credentials</dc:title>
  <dc:subject/>
  <dc:creator>ASU-TDC</dc:creator>
  <cp:keywords/>
  <dc:description>generated by python-docx</dc:description>
  <cp:lastModifiedBy>Marwa Mohamed Samir Al-Mogy</cp:lastModifiedBy>
  <cp:revision>99</cp:revision>
  <dcterms:created xsi:type="dcterms:W3CDTF">2026-05-14T20:12:00Z</dcterms:created>
  <dcterms:modified xsi:type="dcterms:W3CDTF">2026-05-19T23:17:00Z</dcterms:modified>
  <cp:category/>
</cp:coreProperties>
</file>