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9907707"/>
        <w:docPartObj>
          <w:docPartGallery w:val="Cover Pages"/>
          <w:docPartUnique/>
        </w:docPartObj>
      </w:sdtPr>
      <w:sdtContent>
        <w:p w14:paraId="64E39FB8" w14:textId="7F7AB634" w:rsidR="00516FE0" w:rsidRDefault="00516FE0">
          <w:r>
            <w:rPr>
              <w:noProof/>
            </w:rPr>
            <mc:AlternateContent>
              <mc:Choice Requires="wpg">
                <w:drawing>
                  <wp:anchor distT="0" distB="0" distL="114300" distR="114300" simplePos="0" relativeHeight="251658240" behindDoc="1" locked="0" layoutInCell="1" allowOverlap="1" wp14:anchorId="0B7352D4" wp14:editId="0F9B0EE7">
                    <wp:simplePos x="0" y="0"/>
                    <wp:positionH relativeFrom="page">
                      <wp:align>center</wp:align>
                    </wp:positionH>
                    <wp:positionV relativeFrom="page">
                      <wp:align>center</wp:align>
                    </wp:positionV>
                    <wp:extent cx="6864824" cy="9123528"/>
                    <wp:effectExtent l="0" t="0" r="2540" b="63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82F7DB" w14:textId="4758E3FA" w:rsidR="00516FE0" w:rsidRDefault="00516FE0">
                                      <w:pPr>
                                        <w:pStyle w:val="NoSpacing"/>
                                        <w:spacing w:before="120"/>
                                        <w:jc w:val="center"/>
                                        <w:rPr>
                                          <w:color w:val="FFFFFF" w:themeColor="background1"/>
                                        </w:rPr>
                                      </w:pPr>
                                      <w:r>
                                        <w:rPr>
                                          <w:color w:val="FFFFFF" w:themeColor="background1"/>
                                        </w:rPr>
                                        <w:t>ASU-TDC</w:t>
                                      </w:r>
                                    </w:p>
                                  </w:sdtContent>
                                </w:sdt>
                                <w:p w14:paraId="206B53AB" w14:textId="2EEAE875" w:rsidR="00516FE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16FE0">
                                        <w:rPr>
                                          <w:caps/>
                                          <w:color w:val="FFFFFF" w:themeColor="background1"/>
                                        </w:rPr>
                                        <w:t>TRaining and development center, Ain Shams university</w:t>
                                      </w:r>
                                    </w:sdtContent>
                                  </w:sdt>
                                  <w:r w:rsidR="00516FE0">
                                    <w:rPr>
                                      <w:caps/>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7365D" w:themeColor="text2" w:themeShade="BF"/>
                                      <w:spacing w:val="5"/>
                                      <w:kern w:val="28"/>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17D84B" w14:textId="7FE338ED" w:rsidR="00516FE0" w:rsidRDefault="00516FE0">
                                      <w:pPr>
                                        <w:pStyle w:val="NoSpacing"/>
                                        <w:jc w:val="center"/>
                                        <w:rPr>
                                          <w:rFonts w:asciiTheme="majorHAnsi" w:eastAsiaTheme="majorEastAsia" w:hAnsiTheme="majorHAnsi" w:cstheme="majorBidi"/>
                                          <w:caps/>
                                          <w:color w:val="4F81BD" w:themeColor="accent1"/>
                                          <w:sz w:val="72"/>
                                          <w:szCs w:val="72"/>
                                        </w:rPr>
                                      </w:pPr>
                                      <w:r w:rsidRPr="00516FE0">
                                        <w:rPr>
                                          <w:rFonts w:asciiTheme="majorHAnsi" w:eastAsiaTheme="majorEastAsia" w:hAnsiTheme="majorHAnsi" w:cstheme="majorBidi"/>
                                          <w:color w:val="17365D" w:themeColor="text2" w:themeShade="BF"/>
                                          <w:spacing w:val="5"/>
                                          <w:kern w:val="28"/>
                                          <w:sz w:val="52"/>
                                          <w:szCs w:val="52"/>
                                        </w:rPr>
                                        <w:t>Trainee Handbook for Complementary Tracks and Micro-Credentials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7352D4" id="Group 31"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82F7DB" w14:textId="4758E3FA" w:rsidR="00516FE0" w:rsidRDefault="00516FE0">
                                <w:pPr>
                                  <w:pStyle w:val="NoSpacing"/>
                                  <w:spacing w:before="120"/>
                                  <w:jc w:val="center"/>
                                  <w:rPr>
                                    <w:color w:val="FFFFFF" w:themeColor="background1"/>
                                  </w:rPr>
                                </w:pPr>
                                <w:r>
                                  <w:rPr>
                                    <w:color w:val="FFFFFF" w:themeColor="background1"/>
                                  </w:rPr>
                                  <w:t>ASU-TDC</w:t>
                                </w:r>
                              </w:p>
                            </w:sdtContent>
                          </w:sdt>
                          <w:p w14:paraId="206B53AB" w14:textId="2EEAE875" w:rsidR="00516FE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16FE0">
                                  <w:rPr>
                                    <w:caps/>
                                    <w:color w:val="FFFFFF" w:themeColor="background1"/>
                                  </w:rPr>
                                  <w:t>TRaining and development center, Ain Shams university</w:t>
                                </w:r>
                              </w:sdtContent>
                            </w:sdt>
                            <w:r w:rsidR="00516FE0">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olor w:val="17365D" w:themeColor="text2" w:themeShade="BF"/>
                                <w:spacing w:val="5"/>
                                <w:kern w:val="28"/>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17D84B" w14:textId="7FE338ED" w:rsidR="00516FE0" w:rsidRDefault="00516FE0">
                                <w:pPr>
                                  <w:pStyle w:val="NoSpacing"/>
                                  <w:jc w:val="center"/>
                                  <w:rPr>
                                    <w:rFonts w:asciiTheme="majorHAnsi" w:eastAsiaTheme="majorEastAsia" w:hAnsiTheme="majorHAnsi" w:cstheme="majorBidi"/>
                                    <w:caps/>
                                    <w:color w:val="4F81BD" w:themeColor="accent1"/>
                                    <w:sz w:val="72"/>
                                    <w:szCs w:val="72"/>
                                  </w:rPr>
                                </w:pPr>
                                <w:r w:rsidRPr="00516FE0">
                                  <w:rPr>
                                    <w:rFonts w:asciiTheme="majorHAnsi" w:eastAsiaTheme="majorEastAsia" w:hAnsiTheme="majorHAnsi" w:cstheme="majorBidi"/>
                                    <w:color w:val="17365D" w:themeColor="text2" w:themeShade="BF"/>
                                    <w:spacing w:val="5"/>
                                    <w:kern w:val="28"/>
                                    <w:sz w:val="52"/>
                                    <w:szCs w:val="52"/>
                                  </w:rPr>
                                  <w:t>Trainee Handbook for Complementary Tracks and Micro-Credentials</w:t>
                                </w:r>
                              </w:p>
                            </w:sdtContent>
                          </w:sdt>
                        </w:txbxContent>
                      </v:textbox>
                    </v:shape>
                    <w10:wrap anchorx="page" anchory="page"/>
                  </v:group>
                </w:pict>
              </mc:Fallback>
            </mc:AlternateContent>
          </w:r>
        </w:p>
        <w:p w14:paraId="459C75C2" w14:textId="30B44A87" w:rsidR="00516FE0" w:rsidRDefault="00516FE0">
          <w:pPr>
            <w:rPr>
              <w:rFonts w:asciiTheme="majorHAnsi" w:eastAsiaTheme="majorEastAsia" w:hAnsiTheme="majorHAnsi" w:cstheme="majorBidi"/>
              <w:color w:val="17365D" w:themeColor="text2" w:themeShade="BF"/>
              <w:spacing w:val="5"/>
              <w:kern w:val="28"/>
              <w:sz w:val="52"/>
              <w:szCs w:val="52"/>
            </w:rPr>
          </w:pPr>
          <w:r>
            <w:br w:type="page"/>
          </w:r>
        </w:p>
      </w:sdtContent>
    </w:sdt>
    <w:p w14:paraId="1B9828D4" w14:textId="7C6E3A70" w:rsidR="00781027" w:rsidRDefault="00000000" w:rsidP="00781027">
      <w:pPr>
        <w:pStyle w:val="Title"/>
        <w:jc w:val="center"/>
        <w:rPr>
          <w:rtl/>
        </w:rPr>
      </w:pPr>
      <w:r>
        <w:lastRenderedPageBreak/>
        <w:t xml:space="preserve">Trainee Handbook for </w:t>
      </w:r>
      <w:r w:rsidR="00EF7D9D">
        <w:t>the</w:t>
      </w:r>
      <w:r w:rsidR="00781027">
        <w:t xml:space="preserve"> Complementary Track</w:t>
      </w:r>
    </w:p>
    <w:p w14:paraId="22B516C2" w14:textId="75C31510" w:rsidR="00781027" w:rsidRPr="00781027" w:rsidRDefault="007B6410" w:rsidP="00781027">
      <w:pPr>
        <w:pStyle w:val="Title"/>
        <w:jc w:val="center"/>
        <w:rPr>
          <w:sz w:val="40"/>
          <w:szCs w:val="40"/>
        </w:rPr>
      </w:pPr>
      <w:r>
        <w:rPr>
          <w:sz w:val="40"/>
          <w:szCs w:val="40"/>
        </w:rPr>
        <w:t>Global Educator Preparation</w:t>
      </w:r>
    </w:p>
    <w:p w14:paraId="55EBBFA4" w14:textId="77777777" w:rsidR="006A5EB3" w:rsidRDefault="00000000">
      <w:pPr>
        <w:pStyle w:val="Heading1"/>
      </w:pPr>
      <w:r>
        <w:t>1. Introduction</w:t>
      </w:r>
    </w:p>
    <w:p w14:paraId="64E9D2C8" w14:textId="77777777" w:rsidR="0063335E" w:rsidRPr="00242CFD" w:rsidRDefault="0063335E" w:rsidP="0063335E">
      <w:pPr>
        <w:spacing w:after="160" w:line="278" w:lineRule="auto"/>
        <w:ind w:firstLine="720"/>
        <w:jc w:val="lowKashida"/>
        <w:rPr>
          <w:rFonts w:asciiTheme="majorBidi" w:hAnsiTheme="majorBidi" w:cstheme="majorBidi"/>
        </w:rPr>
      </w:pPr>
      <w:r w:rsidRPr="00242CFD">
        <w:rPr>
          <w:rFonts w:asciiTheme="majorBidi" w:hAnsiTheme="majorBidi" w:cstheme="majorBidi"/>
        </w:rPr>
        <w:t xml:space="preserve">This trainee handbook has been designed to guide you throughout your professional learning journey and to support your development as a confident, reflective, and globally oriented educator. The track responds to the growing demand for teachers who </w:t>
      </w:r>
      <w:proofErr w:type="gramStart"/>
      <w:r w:rsidRPr="00242CFD">
        <w:rPr>
          <w:rFonts w:asciiTheme="majorBidi" w:hAnsiTheme="majorBidi" w:cstheme="majorBidi"/>
        </w:rPr>
        <w:t>are able to</w:t>
      </w:r>
      <w:proofErr w:type="gramEnd"/>
      <w:r w:rsidRPr="00242CFD">
        <w:rPr>
          <w:rFonts w:asciiTheme="majorBidi" w:hAnsiTheme="majorBidi" w:cstheme="majorBidi"/>
        </w:rPr>
        <w:t xml:space="preserve"> teach effectively in English-medium and international school contexts, where strong pedagogical knowledge, clear instructional communication, intercultural awareness, digital competence, and assessment literacy are all essential for successful teaching and learning.</w:t>
      </w:r>
    </w:p>
    <w:p w14:paraId="7948330C" w14:textId="18D4D216" w:rsidR="0063335E" w:rsidRPr="00242CFD" w:rsidRDefault="0063335E" w:rsidP="0063335E">
      <w:pPr>
        <w:spacing w:after="160" w:line="278" w:lineRule="auto"/>
        <w:ind w:firstLine="720"/>
        <w:jc w:val="lowKashida"/>
        <w:rPr>
          <w:rFonts w:asciiTheme="majorBidi" w:hAnsiTheme="majorBidi" w:cstheme="majorBidi"/>
        </w:rPr>
      </w:pPr>
      <w:r w:rsidRPr="00242CFD">
        <w:rPr>
          <w:rFonts w:asciiTheme="majorBidi" w:hAnsiTheme="majorBidi" w:cstheme="majorBidi"/>
        </w:rPr>
        <w:t xml:space="preserve">The </w:t>
      </w:r>
      <w:r w:rsidRPr="00242CFD">
        <w:rPr>
          <w:rFonts w:asciiTheme="majorBidi" w:hAnsiTheme="majorBidi" w:cstheme="majorBidi"/>
          <w:b/>
          <w:bCs/>
        </w:rPr>
        <w:t>Global Educator</w:t>
      </w:r>
      <w:r w:rsidR="007B6410">
        <w:rPr>
          <w:rFonts w:asciiTheme="majorBidi" w:hAnsiTheme="majorBidi" w:cstheme="majorBidi"/>
          <w:b/>
          <w:bCs/>
        </w:rPr>
        <w:t xml:space="preserve"> Preparation</w:t>
      </w:r>
      <w:r w:rsidRPr="00242CFD">
        <w:rPr>
          <w:rFonts w:asciiTheme="majorBidi" w:hAnsiTheme="majorBidi" w:cstheme="majorBidi"/>
        </w:rPr>
        <w:t xml:space="preserve"> track aims to prepare prospective and practicing educators to work effectively within international school environments. It supports participants in understanding the nature of international education, engaging with different curriculum models, using English as a medium of instruction, managing diverse and multicultural classrooms, designing learner-centered lessons, applying contemporary assessment practices, and integrating digital and AI-supported tools responsibly into teaching.</w:t>
      </w:r>
    </w:p>
    <w:p w14:paraId="61DB3EE1" w14:textId="01BA3642" w:rsidR="0063335E" w:rsidRPr="00242CFD" w:rsidRDefault="0063335E" w:rsidP="0063335E">
      <w:pPr>
        <w:spacing w:after="160" w:line="278" w:lineRule="auto"/>
        <w:ind w:firstLine="720"/>
        <w:jc w:val="lowKashida"/>
        <w:rPr>
          <w:rFonts w:asciiTheme="majorBidi" w:hAnsiTheme="majorBidi" w:cstheme="majorBidi"/>
        </w:rPr>
      </w:pPr>
      <w:r w:rsidRPr="00242CFD">
        <w:rPr>
          <w:rFonts w:asciiTheme="majorBidi" w:hAnsiTheme="majorBidi" w:cstheme="majorBidi"/>
        </w:rPr>
        <w:t xml:space="preserve">The track is structured as a micro-credential pathway, allowing participants to develop their competencies progressively through a set of focused learning units. Each micro-credential addresses a specific area of professional practice, while the full track provides an integrated preparation experience leading toward the </w:t>
      </w:r>
      <w:r w:rsidRPr="00242CFD">
        <w:rPr>
          <w:rFonts w:asciiTheme="majorBidi" w:hAnsiTheme="majorBidi" w:cstheme="majorBidi"/>
          <w:b/>
          <w:bCs/>
        </w:rPr>
        <w:t xml:space="preserve">Advanced Certificate in </w:t>
      </w:r>
      <w:r w:rsidR="007B6410" w:rsidRPr="00242CFD">
        <w:rPr>
          <w:rFonts w:asciiTheme="majorBidi" w:hAnsiTheme="majorBidi" w:cstheme="majorBidi"/>
          <w:b/>
          <w:bCs/>
        </w:rPr>
        <w:t>Global Educator</w:t>
      </w:r>
      <w:r w:rsidR="007B6410">
        <w:rPr>
          <w:rFonts w:asciiTheme="majorBidi" w:hAnsiTheme="majorBidi" w:cstheme="majorBidi"/>
          <w:b/>
          <w:bCs/>
        </w:rPr>
        <w:t xml:space="preserve"> Preparation</w:t>
      </w:r>
      <w:r w:rsidRPr="00242CFD">
        <w:rPr>
          <w:rFonts w:asciiTheme="majorBidi" w:hAnsiTheme="majorBidi" w:cstheme="majorBidi"/>
        </w:rPr>
        <w:t>. This structure offers both flexibility and coherence, enabling participants to build recognized competencies step by step.</w:t>
      </w:r>
    </w:p>
    <w:p w14:paraId="330830C1" w14:textId="77777777" w:rsidR="0063335E" w:rsidRPr="00242CFD" w:rsidRDefault="0063335E" w:rsidP="0063335E">
      <w:pPr>
        <w:spacing w:after="160" w:line="278" w:lineRule="auto"/>
        <w:ind w:firstLine="720"/>
        <w:jc w:val="lowKashida"/>
        <w:rPr>
          <w:rFonts w:asciiTheme="majorBidi" w:hAnsiTheme="majorBidi" w:cstheme="majorBidi"/>
        </w:rPr>
      </w:pPr>
      <w:r w:rsidRPr="00242CFD">
        <w:rPr>
          <w:rFonts w:asciiTheme="majorBidi" w:hAnsiTheme="majorBidi" w:cstheme="majorBidi"/>
        </w:rPr>
        <w:t xml:space="preserve">Learning within this track is </w:t>
      </w:r>
      <w:r w:rsidRPr="00242CFD">
        <w:rPr>
          <w:rFonts w:asciiTheme="majorBidi" w:hAnsiTheme="majorBidi" w:cstheme="majorBidi"/>
          <w:b/>
          <w:bCs/>
        </w:rPr>
        <w:t>practice-oriented and performance-based</w:t>
      </w:r>
      <w:r w:rsidRPr="00242CFD">
        <w:rPr>
          <w:rFonts w:asciiTheme="majorBidi" w:hAnsiTheme="majorBidi" w:cstheme="majorBidi"/>
        </w:rPr>
        <w:t>. Participants will engage in blended learning activities, guided practice, classroom simulations, micro-teaching tasks, portfolio development, reflective assignments, and applied projects. The emphasis is not only on acquiring knowledge, but also on demonstrating the ability to apply that knowledge in realistic teaching situations. Throughout the track, participants are encouraged to connect theory with practice, reflect on their professional growth, and gather evidence of their readiness to teach in international school contexts.</w:t>
      </w:r>
    </w:p>
    <w:p w14:paraId="5C432EFC" w14:textId="77777777" w:rsidR="0063335E" w:rsidRPr="00242CFD" w:rsidRDefault="0063335E" w:rsidP="0063335E">
      <w:pPr>
        <w:spacing w:after="160" w:line="278" w:lineRule="auto"/>
        <w:ind w:firstLine="720"/>
        <w:jc w:val="lowKashida"/>
        <w:rPr>
          <w:rFonts w:asciiTheme="majorBidi" w:hAnsiTheme="majorBidi" w:cstheme="majorBidi"/>
        </w:rPr>
      </w:pPr>
      <w:r w:rsidRPr="00242CFD">
        <w:rPr>
          <w:rFonts w:asciiTheme="majorBidi" w:hAnsiTheme="majorBidi" w:cstheme="majorBidi"/>
        </w:rPr>
        <w:t xml:space="preserve">This handbook explains the aims, structure, learning approach, expectations, assessment procedures, and professional requirements of the track. It also provides guidance on participation, portfolio development, micro-teaching, quality expectations, </w:t>
      </w:r>
      <w:r w:rsidRPr="00242CFD">
        <w:rPr>
          <w:rFonts w:asciiTheme="majorBidi" w:hAnsiTheme="majorBidi" w:cstheme="majorBidi"/>
        </w:rPr>
        <w:lastRenderedPageBreak/>
        <w:t>and successful completion. Participants are encouraged to use this handbook as a reference document throughout the training period and to return to it whenever they need clarification about the track requirements or learning expectations.</w:t>
      </w:r>
    </w:p>
    <w:p w14:paraId="186E4F58" w14:textId="77777777" w:rsidR="0063335E" w:rsidRPr="00242CFD" w:rsidRDefault="0063335E" w:rsidP="0063335E">
      <w:pPr>
        <w:spacing w:after="160" w:line="278" w:lineRule="auto"/>
        <w:ind w:firstLine="720"/>
        <w:jc w:val="lowKashida"/>
      </w:pPr>
      <w:r w:rsidRPr="00242CFD">
        <w:t xml:space="preserve">By joining this track, you are taking an important step toward </w:t>
      </w:r>
      <w:r w:rsidRPr="00242CFD">
        <w:rPr>
          <w:b/>
          <w:bCs/>
        </w:rPr>
        <w:t>global teaching excellence</w:t>
      </w:r>
      <w:r w:rsidRPr="00242CFD">
        <w:t xml:space="preserve"> and toward developing your professional identity as a reflective, inclusive, innovative, and internationally minded educator.</w:t>
      </w:r>
    </w:p>
    <w:p w14:paraId="65EE7856" w14:textId="77777777" w:rsidR="007E1299" w:rsidRDefault="007E1299" w:rsidP="00516FE0">
      <w:pPr>
        <w:jc w:val="both"/>
      </w:pPr>
    </w:p>
    <w:p w14:paraId="4D52DBED" w14:textId="7A2F4DFB" w:rsidR="006D3788" w:rsidRDefault="00000000" w:rsidP="006A149E">
      <w:pPr>
        <w:pStyle w:val="Heading1"/>
        <w:sectPr w:rsidR="006D3788" w:rsidSect="00516FE0">
          <w:pgSz w:w="12240" w:h="15840"/>
          <w:pgMar w:top="1440" w:right="1800" w:bottom="1440" w:left="1800" w:header="720" w:footer="720" w:gutter="0"/>
          <w:pgNumType w:start="0"/>
          <w:cols w:space="720"/>
          <w:titlePg/>
          <w:docGrid w:linePitch="360"/>
        </w:sectPr>
      </w:pPr>
      <w:r>
        <w:t xml:space="preserve">2. </w:t>
      </w:r>
      <w:r w:rsidR="00BD7E73">
        <w:t>Complementary Track MA</w:t>
      </w:r>
    </w:p>
    <w:p w14:paraId="06212B6F" w14:textId="07CD7EFE" w:rsidR="0064102B" w:rsidRDefault="009D46D1" w:rsidP="00E47855">
      <w:r>
        <w:rPr>
          <w:noProof/>
        </w:rPr>
        <w:lastRenderedPageBreak/>
        <w:drawing>
          <wp:anchor distT="0" distB="0" distL="114300" distR="114300" simplePos="0" relativeHeight="251678720" behindDoc="0" locked="0" layoutInCell="1" allowOverlap="1" wp14:anchorId="441170D6" wp14:editId="127D4A6F">
            <wp:simplePos x="0" y="0"/>
            <wp:positionH relativeFrom="column">
              <wp:posOffset>-620395</wp:posOffset>
            </wp:positionH>
            <wp:positionV relativeFrom="paragraph">
              <wp:posOffset>0</wp:posOffset>
            </wp:positionV>
            <wp:extent cx="9607550" cy="5409565"/>
            <wp:effectExtent l="0" t="0" r="0" b="635"/>
            <wp:wrapSquare wrapText="bothSides"/>
            <wp:docPr id="4976051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07550" cy="5409565"/>
                    </a:xfrm>
                    <a:prstGeom prst="rect">
                      <a:avLst/>
                    </a:prstGeom>
                    <a:noFill/>
                  </pic:spPr>
                </pic:pic>
              </a:graphicData>
            </a:graphic>
            <wp14:sizeRelH relativeFrom="page">
              <wp14:pctWidth>0</wp14:pctWidth>
            </wp14:sizeRelH>
            <wp14:sizeRelV relativeFrom="page">
              <wp14:pctHeight>0</wp14:pctHeight>
            </wp14:sizeRelV>
          </wp:anchor>
        </w:drawing>
      </w:r>
    </w:p>
    <w:p w14:paraId="449E6778" w14:textId="2E5180F8" w:rsidR="00B45CA3" w:rsidRPr="0064102B" w:rsidRDefault="00B45CA3" w:rsidP="00B45CA3">
      <w:pPr>
        <w:tabs>
          <w:tab w:val="left" w:pos="10284"/>
        </w:tabs>
        <w:jc w:val="center"/>
        <w:sectPr w:rsidR="00B45CA3" w:rsidRPr="0064102B" w:rsidSect="006D3788">
          <w:pgSz w:w="15840" w:h="12240" w:orient="landscape"/>
          <w:pgMar w:top="1800" w:right="1440" w:bottom="1800" w:left="1440" w:header="720" w:footer="720" w:gutter="0"/>
          <w:pgNumType w:start="0"/>
          <w:cols w:space="720"/>
          <w:titlePg/>
          <w:docGrid w:linePitch="360"/>
        </w:sectPr>
      </w:pPr>
    </w:p>
    <w:p w14:paraId="6941E1EE" w14:textId="160D5B44" w:rsidR="00832BFB" w:rsidRDefault="00000000" w:rsidP="00832BFB">
      <w:pPr>
        <w:pStyle w:val="Heading1"/>
      </w:pPr>
      <w:r>
        <w:lastRenderedPageBreak/>
        <w:t>3.</w:t>
      </w:r>
      <w:r w:rsidR="00BD7E73">
        <w:t xml:space="preserve"> Registration Procedures</w:t>
      </w:r>
    </w:p>
    <w:p w14:paraId="0946C0D3" w14:textId="5EE3884E" w:rsidR="00832BFB" w:rsidRPr="003E21BC" w:rsidRDefault="00832BFB" w:rsidP="003E21BC">
      <w:pPr>
        <w:jc w:val="lowKashida"/>
        <w:rPr>
          <w:b/>
          <w:bCs/>
          <w:lang w:bidi="ar-EG"/>
        </w:rPr>
      </w:pPr>
      <w:r w:rsidRPr="00832BFB">
        <w:t xml:space="preserve">Applicants seeking to enroll in the </w:t>
      </w:r>
      <w:r w:rsidR="007B6410">
        <w:rPr>
          <w:b/>
          <w:bCs/>
          <w:lang w:bidi="ar-EG"/>
        </w:rPr>
        <w:t>Global Educator Preparation</w:t>
      </w:r>
      <w:r w:rsidR="003E21BC">
        <w:rPr>
          <w:b/>
          <w:bCs/>
          <w:lang w:bidi="ar-EG"/>
        </w:rPr>
        <w:t xml:space="preserve"> </w:t>
      </w:r>
      <w:r w:rsidRPr="00832BFB">
        <w:rPr>
          <w:b/>
          <w:bCs/>
        </w:rPr>
        <w:t>Track</w:t>
      </w:r>
      <w:r w:rsidRPr="00832BFB">
        <w:t xml:space="preserve"> must complete the online registration through </w:t>
      </w:r>
      <w:hyperlink r:id="rId9" w:history="1">
        <w:r w:rsidRPr="00E96A46">
          <w:rPr>
            <w:rStyle w:val="Hyperlink"/>
          </w:rPr>
          <w:t>tdc.asu.edu.eg</w:t>
        </w:r>
      </w:hyperlink>
      <w:r w:rsidRPr="00832BFB">
        <w:t xml:space="preserve"> before the announced deadline. Applicants are required to submit all supporting documents requested by the Training and Development Center and the Faculty of Education – Ain Shams University.</w:t>
      </w:r>
    </w:p>
    <w:p w14:paraId="0CE9A6B3" w14:textId="77777777" w:rsidR="00832BFB" w:rsidRPr="0029055F" w:rsidRDefault="00832BFB" w:rsidP="00832BFB">
      <w:pPr>
        <w:jc w:val="both"/>
        <w:rPr>
          <w:b/>
          <w:bCs/>
        </w:rPr>
      </w:pPr>
      <w:r w:rsidRPr="0029055F">
        <w:rPr>
          <w:b/>
          <w:bCs/>
        </w:rPr>
        <w:t>Required documents include:</w:t>
      </w:r>
    </w:p>
    <w:p w14:paraId="1F6F80F9" w14:textId="2CEDFDFD" w:rsidR="00326067" w:rsidRDefault="00326067" w:rsidP="00326067">
      <w:pPr>
        <w:pStyle w:val="ListBullet"/>
      </w:pPr>
      <w:r w:rsidRPr="00326067">
        <w:t xml:space="preserve"> </w:t>
      </w:r>
      <w:r>
        <w:t>Completed registration form.</w:t>
      </w:r>
      <w:r w:rsidRPr="00326067">
        <w:t xml:space="preserve"> </w:t>
      </w:r>
    </w:p>
    <w:p w14:paraId="230DF6A0" w14:textId="491E0340" w:rsidR="00326067" w:rsidRPr="00326067" w:rsidRDefault="00326067" w:rsidP="00326067">
      <w:pPr>
        <w:pStyle w:val="ListBullet"/>
      </w:pPr>
      <w:r w:rsidRPr="00326067">
        <w:t xml:space="preserve">National ID card or passport copy </w:t>
      </w:r>
    </w:p>
    <w:p w14:paraId="69BB2A65" w14:textId="4135AEB3" w:rsidR="00326067" w:rsidRPr="00326067" w:rsidRDefault="00326067" w:rsidP="00326067">
      <w:pPr>
        <w:pStyle w:val="ListBullet"/>
      </w:pPr>
      <w:r w:rsidRPr="00326067">
        <w:t xml:space="preserve">Recent personal photo </w:t>
      </w:r>
    </w:p>
    <w:p w14:paraId="4C564F77" w14:textId="437188DE" w:rsidR="00326067" w:rsidRPr="00326067" w:rsidRDefault="00326067" w:rsidP="00326067">
      <w:pPr>
        <w:pStyle w:val="ListBullet"/>
      </w:pPr>
      <w:r w:rsidRPr="00326067">
        <w:t xml:space="preserve">Academic qualification certificate or proof of enrollment </w:t>
      </w:r>
    </w:p>
    <w:p w14:paraId="26335BDA" w14:textId="65D5502C" w:rsidR="00326067" w:rsidRPr="00326067" w:rsidRDefault="00326067" w:rsidP="00326067">
      <w:pPr>
        <w:pStyle w:val="ListBullet"/>
      </w:pPr>
      <w:r w:rsidRPr="00326067">
        <w:t xml:space="preserve">Evidence of relevant academic background </w:t>
      </w:r>
    </w:p>
    <w:p w14:paraId="1B5788F3" w14:textId="11F7ADDA" w:rsidR="00326067" w:rsidRPr="00326067" w:rsidRDefault="00326067" w:rsidP="00326067">
      <w:pPr>
        <w:pStyle w:val="ListBullet"/>
      </w:pPr>
      <w:r w:rsidRPr="00326067">
        <w:t xml:space="preserve">Proof of English language proficiency, where available </w:t>
      </w:r>
    </w:p>
    <w:p w14:paraId="082D8216" w14:textId="437BD00F" w:rsidR="00326067" w:rsidRPr="00326067" w:rsidRDefault="00326067" w:rsidP="00326067">
      <w:pPr>
        <w:pStyle w:val="ListBullet"/>
      </w:pPr>
      <w:r w:rsidRPr="00326067">
        <w:t xml:space="preserve">Brief CV or professional profile </w:t>
      </w:r>
    </w:p>
    <w:p w14:paraId="54E4351F" w14:textId="7F90895F" w:rsidR="00326067" w:rsidRPr="00326067" w:rsidRDefault="00326067" w:rsidP="00326067">
      <w:pPr>
        <w:pStyle w:val="ListBullet"/>
      </w:pPr>
      <w:r w:rsidRPr="00326067">
        <w:t xml:space="preserve">Proof of teaching/professional experience, where applicable </w:t>
      </w:r>
    </w:p>
    <w:p w14:paraId="51D6C9C4" w14:textId="443D5271" w:rsidR="00326067" w:rsidRPr="00326067" w:rsidRDefault="00326067" w:rsidP="00326067">
      <w:pPr>
        <w:pStyle w:val="ListBullet"/>
      </w:pPr>
      <w:r w:rsidRPr="00326067">
        <w:t xml:space="preserve">Payment receipt, where required </w:t>
      </w:r>
    </w:p>
    <w:p w14:paraId="5C38564F" w14:textId="37E76C95" w:rsidR="00832BFB" w:rsidRPr="00832BFB" w:rsidRDefault="00326067" w:rsidP="00326067">
      <w:pPr>
        <w:pStyle w:val="ListBullet"/>
      </w:pPr>
      <w:r w:rsidRPr="00326067">
        <w:t>Any additional documents requested by the TDC or Faculty of Education – Ain Shams University.</w:t>
      </w:r>
    </w:p>
    <w:p w14:paraId="27BE3EC9" w14:textId="7FE9B0C7" w:rsidR="00832BFB" w:rsidRDefault="00832BFB" w:rsidP="00326067">
      <w:pPr>
        <w:jc w:val="both"/>
        <w:sectPr w:rsidR="00832BFB" w:rsidSect="006D3788">
          <w:pgSz w:w="12240" w:h="15840"/>
          <w:pgMar w:top="1440" w:right="1800" w:bottom="1440" w:left="1800" w:header="720" w:footer="720" w:gutter="0"/>
          <w:pgNumType w:start="0"/>
          <w:cols w:space="720"/>
          <w:titlePg/>
          <w:docGrid w:linePitch="360"/>
        </w:sectPr>
      </w:pPr>
      <w:r w:rsidRPr="00832BFB">
        <w:t>Registration is considered complete only after the online application has been submitted, the required documents have been received, and the applicant’s eligibility has been reviewed. Successful applicants will be notified of their enrollment status, selected micro-credential(s), training schedule, and any further administrative or payment procedures, where applicable.</w:t>
      </w:r>
    </w:p>
    <w:p w14:paraId="41396A18" w14:textId="36FCFCA4" w:rsidR="006A5EB3" w:rsidRDefault="00BD7E73" w:rsidP="00BD7E73">
      <w:pPr>
        <w:pStyle w:val="Heading1"/>
      </w:pPr>
      <w:r>
        <w:lastRenderedPageBreak/>
        <w:t>4. Eligibility Criteria</w:t>
      </w:r>
    </w:p>
    <w:p w14:paraId="7D91B628" w14:textId="77777777" w:rsidR="005F3853" w:rsidRPr="005F3853" w:rsidRDefault="005F3853" w:rsidP="00516FE0">
      <w:pPr>
        <w:jc w:val="both"/>
        <w:rPr>
          <w:sz w:val="2"/>
          <w:szCs w:val="2"/>
        </w:rPr>
      </w:pPr>
    </w:p>
    <w:p w14:paraId="517521DA" w14:textId="50B0411D" w:rsidR="005F3853" w:rsidRPr="005F3853" w:rsidRDefault="00F27385" w:rsidP="005F3853">
      <w:pPr>
        <w:jc w:val="both"/>
        <w:rPr>
          <w:b/>
          <w:bCs/>
        </w:rPr>
      </w:pPr>
      <w:r w:rsidRPr="0029055F">
        <w:rPr>
          <w:b/>
          <w:bCs/>
        </w:rPr>
        <w:t>Applicants</w:t>
      </w:r>
      <w:r w:rsidRPr="000D4BAD">
        <w:t xml:space="preserve"> </w:t>
      </w:r>
      <w:r w:rsidRPr="0029055F">
        <w:rPr>
          <w:b/>
          <w:bCs/>
        </w:rPr>
        <w:t>should</w:t>
      </w:r>
      <w:r w:rsidRPr="000D4BAD">
        <w:t xml:space="preserve"> </w:t>
      </w:r>
      <w:r w:rsidRPr="0029055F">
        <w:rPr>
          <w:b/>
          <w:bCs/>
        </w:rPr>
        <w:t>meet</w:t>
      </w:r>
      <w:r w:rsidRPr="000D4BAD">
        <w:t xml:space="preserve"> </w:t>
      </w:r>
      <w:r w:rsidRPr="0029055F">
        <w:rPr>
          <w:b/>
          <w:bCs/>
        </w:rPr>
        <w:t>the</w:t>
      </w:r>
      <w:r w:rsidRPr="000D4BAD">
        <w:t xml:space="preserve"> </w:t>
      </w:r>
      <w:r w:rsidRPr="0029055F">
        <w:rPr>
          <w:b/>
          <w:bCs/>
        </w:rPr>
        <w:t>following</w:t>
      </w:r>
      <w:r w:rsidRPr="000D4BAD">
        <w:t xml:space="preserve"> </w:t>
      </w:r>
      <w:r w:rsidRPr="0029055F">
        <w:rPr>
          <w:b/>
          <w:bCs/>
        </w:rPr>
        <w:t>requirements:</w:t>
      </w:r>
    </w:p>
    <w:p w14:paraId="14A490E2" w14:textId="77777777" w:rsidR="006A1394" w:rsidRPr="006A1394" w:rsidRDefault="006A1394" w:rsidP="006A1394">
      <w:pPr>
        <w:pStyle w:val="ListBullet"/>
      </w:pPr>
      <w:r w:rsidRPr="006A1394">
        <w:t>A relevant academic background in Education</w:t>
      </w:r>
    </w:p>
    <w:p w14:paraId="43FA3A6A" w14:textId="77777777" w:rsidR="006A1394" w:rsidRDefault="006A1394" w:rsidP="006A1394">
      <w:pPr>
        <w:pStyle w:val="ListBullet"/>
      </w:pPr>
      <w:r w:rsidRPr="006A1394">
        <w:t>Prior teaching, training, classroom, tutoring, or instructional experience is preferred.</w:t>
      </w:r>
    </w:p>
    <w:p w14:paraId="56FEB75F" w14:textId="13A5354B" w:rsidR="006A1394" w:rsidRDefault="006A1394" w:rsidP="006A1394">
      <w:pPr>
        <w:pStyle w:val="ListBullet"/>
      </w:pPr>
      <w:r w:rsidRPr="006A1394">
        <w:t>English proficiency at B2 CEFR or above, with C1 preferred,</w:t>
      </w:r>
    </w:p>
    <w:p w14:paraId="27DB1EC1" w14:textId="719FDFE1" w:rsidR="00F27385" w:rsidRDefault="00F27385" w:rsidP="006A1394">
      <w:pPr>
        <w:pStyle w:val="ListBullet"/>
      </w:pPr>
      <w:r w:rsidRPr="00F27385">
        <w:t>Basic digital literacy</w:t>
      </w:r>
    </w:p>
    <w:p w14:paraId="11E2F311" w14:textId="7C9CCF06" w:rsidR="006A5EB3" w:rsidRDefault="00BD7E73">
      <w:pPr>
        <w:pStyle w:val="Heading1"/>
      </w:pPr>
      <w:r>
        <w:t>5. Prerequisites</w:t>
      </w:r>
    </w:p>
    <w:p w14:paraId="75B1902D" w14:textId="249300EA" w:rsidR="008939FB" w:rsidRPr="008939FB" w:rsidRDefault="008939FB" w:rsidP="008939FB">
      <w:pPr>
        <w:ind w:firstLine="720"/>
        <w:jc w:val="both"/>
      </w:pPr>
      <w:r w:rsidRPr="008939FB">
        <w:t xml:space="preserve">There are </w:t>
      </w:r>
      <w:r w:rsidRPr="00A842F8">
        <w:rPr>
          <w:b/>
          <w:bCs/>
        </w:rPr>
        <w:t>no mandatory prerequisites</w:t>
      </w:r>
      <w:r w:rsidRPr="008939FB">
        <w:t xml:space="preserve"> for enrollment in the micro-credentials. Applicants may register for one or more micro-credentials according to their needs and professional gaps, without following a fixed sequence.</w:t>
      </w:r>
    </w:p>
    <w:p w14:paraId="19A9FA72" w14:textId="09B3F394" w:rsidR="006A5EB3" w:rsidRDefault="00BD7E73">
      <w:pPr>
        <w:pStyle w:val="Heading1"/>
      </w:pPr>
      <w:r>
        <w:t>6. Transfer Between Complementary Tracks</w:t>
      </w:r>
    </w:p>
    <w:p w14:paraId="49A1D071" w14:textId="77777777" w:rsidR="00185550" w:rsidRPr="00185550" w:rsidRDefault="00185550" w:rsidP="00185550">
      <w:pPr>
        <w:ind w:firstLine="720"/>
        <w:jc w:val="both"/>
      </w:pPr>
      <w:r w:rsidRPr="00185550">
        <w:t>To support flexibility and lifelong learning, learners may request transfer between complementary tracks based on completed micro-credentials, achieved ILOs, and equivalency with the target track. Transfer requests are reviewed case by case and may require evidence such as certificates, assessment results, or portfolio work. Final approval is subject to the track coordinator and/or the responsible academic body.</w:t>
      </w:r>
    </w:p>
    <w:p w14:paraId="0B532785" w14:textId="678E7DE2" w:rsidR="006A5EB3" w:rsidRDefault="00E96A46">
      <w:pPr>
        <w:pStyle w:val="Heading1"/>
      </w:pPr>
      <w:r w:rsidRPr="00A618CC">
        <w:rPr>
          <w:sz w:val="2"/>
          <w:szCs w:val="2"/>
        </w:rPr>
        <w:br/>
      </w:r>
      <w:r w:rsidR="00BD7E73">
        <w:t>7</w:t>
      </w:r>
      <w:r>
        <w:t>. Complementary Track Overview</w:t>
      </w:r>
    </w:p>
    <w:tbl>
      <w:tblPr>
        <w:tblStyle w:val="TableGrid"/>
        <w:tblW w:w="11430" w:type="dxa"/>
        <w:tblInd w:w="-1265" w:type="dxa"/>
        <w:tblLook w:val="04A0" w:firstRow="1" w:lastRow="0" w:firstColumn="1" w:lastColumn="0" w:noHBand="0" w:noVBand="1"/>
      </w:tblPr>
      <w:tblGrid>
        <w:gridCol w:w="2160"/>
        <w:gridCol w:w="4860"/>
        <w:gridCol w:w="1335"/>
        <w:gridCol w:w="1550"/>
        <w:gridCol w:w="1525"/>
      </w:tblGrid>
      <w:tr w:rsidR="006A5EB3" w14:paraId="0884B7F6" w14:textId="77777777" w:rsidTr="00960C2B">
        <w:tc>
          <w:tcPr>
            <w:tcW w:w="2160" w:type="dxa"/>
            <w:shd w:val="clear" w:color="auto" w:fill="365F91" w:themeFill="accent1" w:themeFillShade="BF"/>
          </w:tcPr>
          <w:p w14:paraId="101FD3FD" w14:textId="77777777" w:rsidR="006A5EB3" w:rsidRPr="00F809EB" w:rsidRDefault="00000000" w:rsidP="00F809EB">
            <w:pPr>
              <w:jc w:val="center"/>
              <w:rPr>
                <w:b/>
                <w:bCs/>
                <w:color w:val="FFFFFF" w:themeColor="background1"/>
              </w:rPr>
            </w:pPr>
            <w:r w:rsidRPr="00F809EB">
              <w:rPr>
                <w:b/>
                <w:bCs/>
                <w:color w:val="FFFFFF" w:themeColor="background1"/>
              </w:rPr>
              <w:t>Track Name</w:t>
            </w:r>
          </w:p>
        </w:tc>
        <w:tc>
          <w:tcPr>
            <w:tcW w:w="4860" w:type="dxa"/>
            <w:shd w:val="clear" w:color="auto" w:fill="365F91" w:themeFill="accent1" w:themeFillShade="BF"/>
          </w:tcPr>
          <w:p w14:paraId="30144D01" w14:textId="77777777" w:rsidR="006A5EB3" w:rsidRPr="00F809EB" w:rsidRDefault="00000000" w:rsidP="00F809EB">
            <w:pPr>
              <w:jc w:val="center"/>
              <w:rPr>
                <w:b/>
                <w:bCs/>
                <w:color w:val="FFFFFF" w:themeColor="background1"/>
              </w:rPr>
            </w:pPr>
            <w:r w:rsidRPr="00F809EB">
              <w:rPr>
                <w:b/>
                <w:bCs/>
                <w:color w:val="FFFFFF" w:themeColor="background1"/>
              </w:rPr>
              <w:t>Target Group</w:t>
            </w:r>
          </w:p>
        </w:tc>
        <w:tc>
          <w:tcPr>
            <w:tcW w:w="1335" w:type="dxa"/>
            <w:shd w:val="clear" w:color="auto" w:fill="365F91" w:themeFill="accent1" w:themeFillShade="BF"/>
          </w:tcPr>
          <w:p w14:paraId="15DAECC4" w14:textId="77777777" w:rsidR="006A5EB3" w:rsidRPr="00F809EB" w:rsidRDefault="00000000" w:rsidP="00F809EB">
            <w:pPr>
              <w:jc w:val="center"/>
              <w:rPr>
                <w:b/>
                <w:bCs/>
                <w:color w:val="FFFFFF" w:themeColor="background1"/>
              </w:rPr>
            </w:pPr>
            <w:r w:rsidRPr="00F809EB">
              <w:rPr>
                <w:b/>
                <w:bCs/>
                <w:color w:val="FFFFFF" w:themeColor="background1"/>
              </w:rPr>
              <w:t>Duration</w:t>
            </w:r>
          </w:p>
        </w:tc>
        <w:tc>
          <w:tcPr>
            <w:tcW w:w="1550" w:type="dxa"/>
            <w:shd w:val="clear" w:color="auto" w:fill="365F91" w:themeFill="accent1" w:themeFillShade="BF"/>
          </w:tcPr>
          <w:p w14:paraId="0AB9E709" w14:textId="77777777" w:rsidR="006A5EB3" w:rsidRPr="00F809EB" w:rsidRDefault="00000000" w:rsidP="00F809EB">
            <w:pPr>
              <w:jc w:val="center"/>
              <w:rPr>
                <w:b/>
                <w:bCs/>
                <w:color w:val="FFFFFF" w:themeColor="background1"/>
              </w:rPr>
            </w:pPr>
            <w:r w:rsidRPr="00F809EB">
              <w:rPr>
                <w:b/>
                <w:bCs/>
                <w:color w:val="FFFFFF" w:themeColor="background1"/>
              </w:rPr>
              <w:t>Total ECTS/Hours</w:t>
            </w:r>
          </w:p>
        </w:tc>
        <w:tc>
          <w:tcPr>
            <w:tcW w:w="1525" w:type="dxa"/>
            <w:shd w:val="clear" w:color="auto" w:fill="365F91" w:themeFill="accent1" w:themeFillShade="BF"/>
          </w:tcPr>
          <w:p w14:paraId="18E0F0DB" w14:textId="77777777" w:rsidR="006A5EB3" w:rsidRPr="00F809EB" w:rsidRDefault="00000000" w:rsidP="00F809EB">
            <w:pPr>
              <w:jc w:val="center"/>
              <w:rPr>
                <w:b/>
                <w:bCs/>
                <w:color w:val="FFFFFF" w:themeColor="background1"/>
              </w:rPr>
            </w:pPr>
            <w:r w:rsidRPr="00F809EB">
              <w:rPr>
                <w:b/>
                <w:bCs/>
                <w:color w:val="FFFFFF" w:themeColor="background1"/>
              </w:rPr>
              <w:t>Track Coordinator</w:t>
            </w:r>
          </w:p>
        </w:tc>
      </w:tr>
      <w:tr w:rsidR="006A5EB3" w14:paraId="4DB64C39" w14:textId="77777777" w:rsidTr="00960C2B">
        <w:trPr>
          <w:trHeight w:val="2375"/>
        </w:trPr>
        <w:tc>
          <w:tcPr>
            <w:tcW w:w="2160" w:type="dxa"/>
          </w:tcPr>
          <w:p w14:paraId="0351602E" w14:textId="77777777" w:rsidR="00F809EB" w:rsidRPr="00F809EB" w:rsidRDefault="00F809EB" w:rsidP="00F809EB">
            <w:pPr>
              <w:jc w:val="center"/>
              <w:rPr>
                <w:szCs w:val="24"/>
              </w:rPr>
            </w:pPr>
          </w:p>
          <w:p w14:paraId="28A91990" w14:textId="77777777" w:rsidR="00F809EB" w:rsidRPr="00F809EB" w:rsidRDefault="00F809EB" w:rsidP="00F809EB">
            <w:pPr>
              <w:jc w:val="center"/>
              <w:rPr>
                <w:szCs w:val="24"/>
              </w:rPr>
            </w:pPr>
          </w:p>
          <w:p w14:paraId="1D27AA84" w14:textId="77777777" w:rsidR="00F809EB" w:rsidRPr="00960C2B" w:rsidRDefault="00F809EB" w:rsidP="00F809EB">
            <w:pPr>
              <w:jc w:val="center"/>
              <w:rPr>
                <w:sz w:val="2"/>
                <w:szCs w:val="2"/>
              </w:rPr>
            </w:pPr>
          </w:p>
          <w:p w14:paraId="30C98C94" w14:textId="0CBB0C2F" w:rsidR="00960C2B" w:rsidRPr="008543BD" w:rsidRDefault="007B6410" w:rsidP="00960C2B">
            <w:pPr>
              <w:jc w:val="center"/>
              <w:rPr>
                <w:b/>
                <w:bCs/>
                <w:lang w:bidi="ar-EG"/>
              </w:rPr>
            </w:pPr>
            <w:r>
              <w:rPr>
                <w:b/>
                <w:bCs/>
                <w:lang w:bidi="ar-EG"/>
              </w:rPr>
              <w:t>Global Educator Preparation</w:t>
            </w:r>
          </w:p>
          <w:p w14:paraId="669206E5" w14:textId="592663A5" w:rsidR="006A5EB3" w:rsidRPr="00F809EB" w:rsidRDefault="006A5EB3" w:rsidP="00F809EB">
            <w:pPr>
              <w:jc w:val="center"/>
              <w:rPr>
                <w:szCs w:val="24"/>
              </w:rPr>
            </w:pPr>
          </w:p>
        </w:tc>
        <w:tc>
          <w:tcPr>
            <w:tcW w:w="4860" w:type="dxa"/>
          </w:tcPr>
          <w:p w14:paraId="73961F04" w14:textId="3CEE0605" w:rsidR="00960C2B" w:rsidRPr="00960C2B" w:rsidRDefault="00960C2B" w:rsidP="00960C2B">
            <w:pPr>
              <w:numPr>
                <w:ilvl w:val="0"/>
                <w:numId w:val="13"/>
              </w:numPr>
              <w:tabs>
                <w:tab w:val="clear" w:pos="720"/>
                <w:tab w:val="left" w:pos="264"/>
              </w:tabs>
              <w:spacing w:after="100" w:afterAutospacing="1"/>
              <w:ind w:left="0" w:firstLine="42"/>
              <w:jc w:val="lowKashida"/>
              <w:rPr>
                <w:rFonts w:eastAsia="Times New Roman" w:cs="Times New Roman"/>
                <w:szCs w:val="24"/>
              </w:rPr>
            </w:pPr>
            <w:r w:rsidRPr="00960C2B">
              <w:rPr>
                <w:rFonts w:eastAsia="Times New Roman" w:cs="Times New Roman"/>
                <w:szCs w:val="24"/>
              </w:rPr>
              <w:t xml:space="preserve">Graduates of Faculties of Education seeking opportunities in international or language schools. </w:t>
            </w:r>
          </w:p>
          <w:p w14:paraId="6130C547" w14:textId="1269B24E" w:rsidR="00960C2B" w:rsidRPr="00960C2B" w:rsidRDefault="00960C2B" w:rsidP="00960C2B">
            <w:pPr>
              <w:numPr>
                <w:ilvl w:val="0"/>
                <w:numId w:val="13"/>
              </w:numPr>
              <w:tabs>
                <w:tab w:val="clear" w:pos="720"/>
                <w:tab w:val="left" w:pos="264"/>
              </w:tabs>
              <w:spacing w:after="100" w:afterAutospacing="1"/>
              <w:ind w:left="0" w:firstLine="42"/>
              <w:jc w:val="lowKashida"/>
              <w:rPr>
                <w:rFonts w:eastAsia="Times New Roman" w:cs="Times New Roman"/>
                <w:szCs w:val="24"/>
              </w:rPr>
            </w:pPr>
            <w:r w:rsidRPr="00960C2B">
              <w:rPr>
                <w:rFonts w:eastAsia="Times New Roman" w:cs="Times New Roman"/>
                <w:szCs w:val="24"/>
              </w:rPr>
              <w:t xml:space="preserve">Prospective and practicing teachers aiming to teach through English. </w:t>
            </w:r>
          </w:p>
          <w:p w14:paraId="270D1321" w14:textId="7BEA0E8F" w:rsidR="00960C2B" w:rsidRPr="00960C2B" w:rsidRDefault="00960C2B" w:rsidP="00960C2B">
            <w:pPr>
              <w:numPr>
                <w:ilvl w:val="0"/>
                <w:numId w:val="13"/>
              </w:numPr>
              <w:tabs>
                <w:tab w:val="clear" w:pos="720"/>
                <w:tab w:val="left" w:pos="264"/>
              </w:tabs>
              <w:spacing w:after="100" w:afterAutospacing="1"/>
              <w:ind w:left="0" w:firstLine="42"/>
              <w:jc w:val="lowKashida"/>
              <w:rPr>
                <w:rFonts w:eastAsia="Times New Roman" w:cs="Times New Roman"/>
                <w:szCs w:val="24"/>
              </w:rPr>
            </w:pPr>
            <w:r w:rsidRPr="00960C2B">
              <w:rPr>
                <w:rFonts w:eastAsia="Times New Roman" w:cs="Times New Roman"/>
                <w:szCs w:val="24"/>
              </w:rPr>
              <w:t xml:space="preserve">Teaching assistants and classroom support staff aspiring to work in international schools. </w:t>
            </w:r>
          </w:p>
          <w:p w14:paraId="3BA3A6C4" w14:textId="5D3D74F1" w:rsidR="00960C2B" w:rsidRPr="00960C2B" w:rsidRDefault="00960C2B" w:rsidP="00960C2B">
            <w:pPr>
              <w:numPr>
                <w:ilvl w:val="0"/>
                <w:numId w:val="13"/>
              </w:numPr>
              <w:tabs>
                <w:tab w:val="clear" w:pos="720"/>
                <w:tab w:val="left" w:pos="264"/>
              </w:tabs>
              <w:spacing w:after="100" w:afterAutospacing="1"/>
              <w:ind w:left="0" w:firstLine="42"/>
              <w:jc w:val="lowKashida"/>
              <w:rPr>
                <w:rFonts w:eastAsia="Times New Roman" w:cs="Times New Roman"/>
                <w:szCs w:val="24"/>
              </w:rPr>
            </w:pPr>
            <w:r w:rsidRPr="00960C2B">
              <w:rPr>
                <w:rFonts w:eastAsia="Times New Roman" w:cs="Times New Roman"/>
                <w:szCs w:val="24"/>
              </w:rPr>
              <w:t xml:space="preserve">Educational content developers, curriculum assistants, and academic support staff. </w:t>
            </w:r>
          </w:p>
          <w:p w14:paraId="0B1F77AE" w14:textId="19BC1818" w:rsidR="00960C2B" w:rsidRPr="00960C2B" w:rsidRDefault="00960C2B" w:rsidP="00960C2B">
            <w:pPr>
              <w:numPr>
                <w:ilvl w:val="0"/>
                <w:numId w:val="13"/>
              </w:numPr>
              <w:tabs>
                <w:tab w:val="clear" w:pos="720"/>
                <w:tab w:val="left" w:pos="264"/>
              </w:tabs>
              <w:spacing w:after="100" w:afterAutospacing="1"/>
              <w:ind w:left="0" w:firstLine="42"/>
              <w:jc w:val="lowKashida"/>
              <w:rPr>
                <w:rFonts w:eastAsia="Times New Roman" w:cs="Times New Roman"/>
                <w:szCs w:val="24"/>
              </w:rPr>
            </w:pPr>
            <w:r w:rsidRPr="00960C2B">
              <w:rPr>
                <w:rFonts w:eastAsia="Times New Roman" w:cs="Times New Roman"/>
                <w:szCs w:val="24"/>
              </w:rPr>
              <w:t>Public or private school teachers seeking transition to international school contexts.</w:t>
            </w:r>
          </w:p>
        </w:tc>
        <w:tc>
          <w:tcPr>
            <w:tcW w:w="1335" w:type="dxa"/>
          </w:tcPr>
          <w:p w14:paraId="513F04AF" w14:textId="3FF01DDC" w:rsidR="006A5EB3" w:rsidRPr="00F809EB" w:rsidRDefault="000030CD" w:rsidP="00F809EB">
            <w:pPr>
              <w:jc w:val="center"/>
              <w:rPr>
                <w:szCs w:val="24"/>
              </w:rPr>
            </w:pPr>
            <w:r>
              <w:rPr>
                <w:rFonts w:asciiTheme="majorBidi" w:hAnsiTheme="majorBidi" w:cstheme="majorBidi"/>
                <w:szCs w:val="24"/>
              </w:rPr>
              <w:t>180</w:t>
            </w:r>
            <w:r w:rsidR="00F809EB" w:rsidRPr="00F809EB">
              <w:rPr>
                <w:rFonts w:asciiTheme="majorBidi" w:hAnsiTheme="majorBidi" w:cstheme="majorBidi"/>
                <w:szCs w:val="24"/>
              </w:rPr>
              <w:t xml:space="preserve"> training hours</w:t>
            </w:r>
          </w:p>
        </w:tc>
        <w:tc>
          <w:tcPr>
            <w:tcW w:w="1550" w:type="dxa"/>
          </w:tcPr>
          <w:p w14:paraId="79A3896F" w14:textId="171F6074" w:rsidR="006A5EB3" w:rsidRPr="00F809EB" w:rsidRDefault="000030CD" w:rsidP="00F809EB">
            <w:pPr>
              <w:jc w:val="center"/>
              <w:rPr>
                <w:szCs w:val="24"/>
              </w:rPr>
            </w:pPr>
            <w:r>
              <w:rPr>
                <w:szCs w:val="24"/>
              </w:rPr>
              <w:t>6</w:t>
            </w:r>
            <w:r w:rsidR="00F809EB" w:rsidRPr="00F809EB">
              <w:rPr>
                <w:szCs w:val="24"/>
              </w:rPr>
              <w:t xml:space="preserve"> ECTS</w:t>
            </w:r>
          </w:p>
        </w:tc>
        <w:tc>
          <w:tcPr>
            <w:tcW w:w="1525" w:type="dxa"/>
          </w:tcPr>
          <w:p w14:paraId="11DC5BB1" w14:textId="3CDB93EC" w:rsidR="006A5EB3" w:rsidRPr="00F809EB" w:rsidRDefault="00F809EB" w:rsidP="00F809EB">
            <w:pPr>
              <w:jc w:val="center"/>
              <w:rPr>
                <w:szCs w:val="24"/>
              </w:rPr>
            </w:pPr>
            <w:r w:rsidRPr="00F809EB">
              <w:rPr>
                <w:szCs w:val="24"/>
              </w:rPr>
              <w:t>Marwa Mohamed Samir</w:t>
            </w:r>
          </w:p>
        </w:tc>
      </w:tr>
    </w:tbl>
    <w:p w14:paraId="65970604" w14:textId="400BFEB5" w:rsidR="006A5EB3" w:rsidRDefault="00D00637" w:rsidP="00D00637">
      <w:pPr>
        <w:pStyle w:val="Heading1"/>
      </w:pPr>
      <w:r>
        <w:lastRenderedPageBreak/>
        <w:t>8. Learning</w:t>
      </w:r>
      <w:r w:rsidR="00BD7E73">
        <w:t xml:space="preserve"> Settings and Delivery Modes</w:t>
      </w:r>
    </w:p>
    <w:p w14:paraId="4E01F376" w14:textId="6D11A42C" w:rsidR="00D00637" w:rsidRPr="001D5921" w:rsidRDefault="00D00637" w:rsidP="001D5921">
      <w:pPr>
        <w:jc w:val="lowKashida"/>
        <w:rPr>
          <w:b/>
          <w:bCs/>
          <w:lang w:bidi="ar-EG"/>
        </w:rPr>
      </w:pPr>
      <w:r w:rsidRPr="00D00637">
        <w:t xml:space="preserve">The </w:t>
      </w:r>
      <w:r w:rsidR="007B6410">
        <w:rPr>
          <w:b/>
          <w:bCs/>
          <w:lang w:bidi="ar-EG"/>
        </w:rPr>
        <w:t>Global Educator Preparation</w:t>
      </w:r>
      <w:r w:rsidR="001D5921">
        <w:rPr>
          <w:b/>
          <w:bCs/>
          <w:lang w:bidi="ar-EG"/>
        </w:rPr>
        <w:t xml:space="preserve"> </w:t>
      </w:r>
      <w:r w:rsidRPr="00D00637">
        <w:rPr>
          <w:b/>
          <w:bCs/>
        </w:rPr>
        <w:t>Track</w:t>
      </w:r>
      <w:r w:rsidRPr="00D00637">
        <w:t xml:space="preserve"> adopts a practice-oriented, performance-based approach through blended learning, combining</w:t>
      </w:r>
      <w:r>
        <w:t>:</w:t>
      </w:r>
    </w:p>
    <w:p w14:paraId="4D4A600A" w14:textId="77777777" w:rsidR="00D00637" w:rsidRDefault="00D00637" w:rsidP="00D00637">
      <w:pPr>
        <w:pStyle w:val="ListBullet"/>
      </w:pPr>
      <w:r w:rsidRPr="00D00637">
        <w:t>online learning</w:t>
      </w:r>
    </w:p>
    <w:p w14:paraId="0D96AE13" w14:textId="77777777" w:rsidR="00D00637" w:rsidRDefault="00D00637" w:rsidP="00D00637">
      <w:pPr>
        <w:pStyle w:val="ListBullet"/>
      </w:pPr>
      <w:r w:rsidRPr="00D00637">
        <w:t xml:space="preserve"> face-to-face sessions</w:t>
      </w:r>
    </w:p>
    <w:p w14:paraId="435349B0" w14:textId="77777777" w:rsidR="00D00637" w:rsidRDefault="00D00637" w:rsidP="00D00637">
      <w:pPr>
        <w:pStyle w:val="ListBullet"/>
      </w:pPr>
      <w:r w:rsidRPr="00D00637">
        <w:t>guided practice and classroom simulations,</w:t>
      </w:r>
    </w:p>
    <w:p w14:paraId="1BBF233E" w14:textId="77777777" w:rsidR="00D00637" w:rsidRDefault="00D00637" w:rsidP="00D00637">
      <w:pPr>
        <w:pStyle w:val="ListBullet"/>
      </w:pPr>
      <w:r w:rsidRPr="00D00637">
        <w:t xml:space="preserve"> micro-teaching tasks, </w:t>
      </w:r>
    </w:p>
    <w:p w14:paraId="28E8B322" w14:textId="022CEEC8" w:rsidR="00D00637" w:rsidRDefault="00D00637" w:rsidP="00D00637">
      <w:pPr>
        <w:pStyle w:val="ListBullet"/>
      </w:pPr>
      <w:r w:rsidRPr="00D00637">
        <w:t>digital/AI-supported activities</w:t>
      </w:r>
    </w:p>
    <w:p w14:paraId="563E30C2" w14:textId="3AFD77C6" w:rsidR="00D00637" w:rsidRPr="00D00637" w:rsidRDefault="00D00637" w:rsidP="00D00637">
      <w:pPr>
        <w:pStyle w:val="ListBullet"/>
      </w:pPr>
      <w:r w:rsidRPr="00D00637">
        <w:t>professional portfolio development.</w:t>
      </w:r>
    </w:p>
    <w:p w14:paraId="1BBE0C27" w14:textId="77777777" w:rsidR="00D00637" w:rsidRDefault="00D00637" w:rsidP="00EC506E">
      <w:pPr>
        <w:ind w:firstLine="720"/>
        <w:jc w:val="both"/>
      </w:pPr>
    </w:p>
    <w:p w14:paraId="3BDCAA86" w14:textId="77777777" w:rsidR="00D00637" w:rsidRDefault="00D00637" w:rsidP="00EC506E">
      <w:pPr>
        <w:ind w:firstLine="720"/>
        <w:jc w:val="both"/>
      </w:pPr>
    </w:p>
    <w:p w14:paraId="15773ACC" w14:textId="77777777" w:rsidR="00D00637" w:rsidRDefault="00D00637" w:rsidP="00EC506E">
      <w:pPr>
        <w:ind w:firstLine="720"/>
        <w:jc w:val="both"/>
      </w:pPr>
    </w:p>
    <w:p w14:paraId="0FA9E316" w14:textId="77777777" w:rsidR="00D00637" w:rsidRDefault="00D00637" w:rsidP="00EC506E">
      <w:pPr>
        <w:ind w:firstLine="720"/>
        <w:jc w:val="both"/>
      </w:pPr>
    </w:p>
    <w:p w14:paraId="1EFA6A07" w14:textId="68C4649E" w:rsidR="00BC6DF0" w:rsidRDefault="00EC506E" w:rsidP="00D00AA9">
      <w:pPr>
        <w:ind w:firstLine="720"/>
        <w:jc w:val="both"/>
        <w:sectPr w:rsidR="00BC6DF0" w:rsidSect="006D3788">
          <w:pgSz w:w="12240" w:h="15840"/>
          <w:pgMar w:top="1440" w:right="1800" w:bottom="1440" w:left="1800" w:header="720" w:footer="720" w:gutter="0"/>
          <w:pgNumType w:start="0"/>
          <w:cols w:space="720"/>
          <w:titlePg/>
          <w:docGrid w:linePitch="360"/>
        </w:sectPr>
      </w:pPr>
      <w:r w:rsidRPr="00EC506E">
        <w:t>.</w:t>
      </w:r>
    </w:p>
    <w:p w14:paraId="626E4986" w14:textId="5D260991" w:rsidR="006A5EB3" w:rsidRDefault="00BD7E73">
      <w:pPr>
        <w:pStyle w:val="Heading1"/>
      </w:pPr>
      <w:r>
        <w:lastRenderedPageBreak/>
        <w:t>9. Micro-Credentials Included in the Track</w:t>
      </w:r>
    </w:p>
    <w:tbl>
      <w:tblPr>
        <w:tblStyle w:val="TableGrid"/>
        <w:tblW w:w="14760" w:type="dxa"/>
        <w:jc w:val="center"/>
        <w:tblLayout w:type="fixed"/>
        <w:tblLook w:val="04A0" w:firstRow="1" w:lastRow="0" w:firstColumn="1" w:lastColumn="0" w:noHBand="0" w:noVBand="1"/>
      </w:tblPr>
      <w:tblGrid>
        <w:gridCol w:w="1795"/>
        <w:gridCol w:w="4680"/>
        <w:gridCol w:w="990"/>
        <w:gridCol w:w="3515"/>
        <w:gridCol w:w="1260"/>
        <w:gridCol w:w="1080"/>
        <w:gridCol w:w="1440"/>
      </w:tblGrid>
      <w:tr w:rsidR="006A5EB3" w14:paraId="0F9EE0D6" w14:textId="77777777" w:rsidTr="008B72CF">
        <w:trPr>
          <w:jc w:val="center"/>
        </w:trPr>
        <w:tc>
          <w:tcPr>
            <w:tcW w:w="1795" w:type="dxa"/>
            <w:shd w:val="clear" w:color="auto" w:fill="365F91" w:themeFill="accent1" w:themeFillShade="BF"/>
          </w:tcPr>
          <w:p w14:paraId="3C078833" w14:textId="77777777" w:rsidR="006A5EB3" w:rsidRPr="00BC6DF0" w:rsidRDefault="00000000" w:rsidP="00BC6DF0">
            <w:pPr>
              <w:jc w:val="center"/>
              <w:rPr>
                <w:color w:val="FFFFFF" w:themeColor="background1"/>
              </w:rPr>
            </w:pPr>
            <w:r w:rsidRPr="00BC6DF0">
              <w:rPr>
                <w:color w:val="FFFFFF" w:themeColor="background1"/>
              </w:rPr>
              <w:t>Micro-Credential Title</w:t>
            </w:r>
          </w:p>
        </w:tc>
        <w:tc>
          <w:tcPr>
            <w:tcW w:w="4680" w:type="dxa"/>
            <w:shd w:val="clear" w:color="auto" w:fill="365F91" w:themeFill="accent1" w:themeFillShade="BF"/>
          </w:tcPr>
          <w:p w14:paraId="0800E34C" w14:textId="6D0190D2" w:rsidR="006A5EB3" w:rsidRPr="00BC6DF0" w:rsidRDefault="00D64223" w:rsidP="00BC6DF0">
            <w:pPr>
              <w:jc w:val="center"/>
              <w:rPr>
                <w:color w:val="FFFFFF" w:themeColor="background1"/>
              </w:rPr>
            </w:pPr>
            <w:r>
              <w:rPr>
                <w:color w:val="FFFFFF" w:themeColor="background1"/>
              </w:rPr>
              <w:t>Learning Outcomes</w:t>
            </w:r>
          </w:p>
        </w:tc>
        <w:tc>
          <w:tcPr>
            <w:tcW w:w="990" w:type="dxa"/>
            <w:shd w:val="clear" w:color="auto" w:fill="365F91" w:themeFill="accent1" w:themeFillShade="BF"/>
          </w:tcPr>
          <w:p w14:paraId="251C9B20" w14:textId="77777777" w:rsidR="006A5EB3" w:rsidRPr="00BC6DF0" w:rsidRDefault="00000000" w:rsidP="00220703">
            <w:pPr>
              <w:jc w:val="center"/>
              <w:rPr>
                <w:color w:val="FFFFFF" w:themeColor="background1"/>
              </w:rPr>
            </w:pPr>
            <w:r w:rsidRPr="00BC6DF0">
              <w:rPr>
                <w:color w:val="FFFFFF" w:themeColor="background1"/>
              </w:rPr>
              <w:t>ECTS/Hours</w:t>
            </w:r>
          </w:p>
        </w:tc>
        <w:tc>
          <w:tcPr>
            <w:tcW w:w="3515" w:type="dxa"/>
            <w:shd w:val="clear" w:color="auto" w:fill="365F91" w:themeFill="accent1" w:themeFillShade="BF"/>
          </w:tcPr>
          <w:p w14:paraId="5577DD29" w14:textId="77777777" w:rsidR="006A5EB3" w:rsidRPr="00BC6DF0" w:rsidRDefault="00000000" w:rsidP="008B72CF">
            <w:pPr>
              <w:jc w:val="center"/>
              <w:rPr>
                <w:color w:val="FFFFFF" w:themeColor="background1"/>
              </w:rPr>
            </w:pPr>
            <w:r w:rsidRPr="00BC6DF0">
              <w:rPr>
                <w:color w:val="FFFFFF" w:themeColor="background1"/>
              </w:rPr>
              <w:t>Assessment Method</w:t>
            </w:r>
          </w:p>
        </w:tc>
        <w:tc>
          <w:tcPr>
            <w:tcW w:w="1260" w:type="dxa"/>
            <w:shd w:val="clear" w:color="auto" w:fill="365F91" w:themeFill="accent1" w:themeFillShade="BF"/>
          </w:tcPr>
          <w:p w14:paraId="726C531F" w14:textId="77777777" w:rsidR="006A5EB3" w:rsidRPr="00BC6DF0" w:rsidRDefault="00000000" w:rsidP="00BC6DF0">
            <w:pPr>
              <w:jc w:val="center"/>
              <w:rPr>
                <w:color w:val="FFFFFF" w:themeColor="background1"/>
              </w:rPr>
            </w:pPr>
            <w:r w:rsidRPr="00BC6DF0">
              <w:rPr>
                <w:color w:val="FFFFFF" w:themeColor="background1"/>
              </w:rPr>
              <w:t>Delivery Mode</w:t>
            </w:r>
          </w:p>
        </w:tc>
        <w:tc>
          <w:tcPr>
            <w:tcW w:w="1080" w:type="dxa"/>
            <w:shd w:val="clear" w:color="auto" w:fill="365F91" w:themeFill="accent1" w:themeFillShade="BF"/>
          </w:tcPr>
          <w:p w14:paraId="40BDB550" w14:textId="77777777" w:rsidR="006A5EB3" w:rsidRPr="00BC6DF0" w:rsidRDefault="00000000" w:rsidP="00220703">
            <w:pPr>
              <w:jc w:val="center"/>
              <w:rPr>
                <w:color w:val="FFFFFF" w:themeColor="background1"/>
              </w:rPr>
            </w:pPr>
            <w:r w:rsidRPr="00BC6DF0">
              <w:rPr>
                <w:color w:val="FFFFFF" w:themeColor="background1"/>
              </w:rPr>
              <w:t>EQF Level</w:t>
            </w:r>
          </w:p>
        </w:tc>
        <w:tc>
          <w:tcPr>
            <w:tcW w:w="1440" w:type="dxa"/>
            <w:shd w:val="clear" w:color="auto" w:fill="365F91" w:themeFill="accent1" w:themeFillShade="BF"/>
          </w:tcPr>
          <w:p w14:paraId="48E18B03" w14:textId="77777777" w:rsidR="006A5EB3" w:rsidRPr="00BC6DF0" w:rsidRDefault="00000000" w:rsidP="00BC6DF0">
            <w:pPr>
              <w:jc w:val="center"/>
              <w:rPr>
                <w:color w:val="FFFFFF" w:themeColor="background1"/>
              </w:rPr>
            </w:pPr>
            <w:r w:rsidRPr="00BC6DF0">
              <w:rPr>
                <w:color w:val="FFFFFF" w:themeColor="background1"/>
              </w:rPr>
              <w:t>Responsible Trainer</w:t>
            </w:r>
          </w:p>
        </w:tc>
      </w:tr>
      <w:tr w:rsidR="006A5EB3" w14:paraId="01F646C7" w14:textId="77777777" w:rsidTr="008B72CF">
        <w:trPr>
          <w:jc w:val="center"/>
        </w:trPr>
        <w:tc>
          <w:tcPr>
            <w:tcW w:w="1795" w:type="dxa"/>
          </w:tcPr>
          <w:p w14:paraId="5D24370D" w14:textId="2CECE7BA" w:rsidR="006A5EB3" w:rsidRPr="002C4DF7" w:rsidRDefault="008D38C1" w:rsidP="008D38C1">
            <w:pPr>
              <w:jc w:val="center"/>
              <w:rPr>
                <w:b/>
                <w:bCs/>
              </w:rPr>
            </w:pPr>
            <w:r w:rsidRPr="00F375D5">
              <w:rPr>
                <w:b/>
                <w:bCs/>
              </w:rPr>
              <w:t>Professional Competencies for International Education</w:t>
            </w:r>
          </w:p>
        </w:tc>
        <w:tc>
          <w:tcPr>
            <w:tcW w:w="4680" w:type="dxa"/>
          </w:tcPr>
          <w:p w14:paraId="606DE01A" w14:textId="3C266882" w:rsidR="00D64223" w:rsidRPr="00D64223" w:rsidRDefault="00D64223" w:rsidP="00D64223">
            <w:pPr>
              <w:pStyle w:val="ListParagraph"/>
              <w:numPr>
                <w:ilvl w:val="0"/>
                <w:numId w:val="15"/>
              </w:numPr>
              <w:tabs>
                <w:tab w:val="left" w:pos="300"/>
                <w:tab w:val="left" w:pos="420"/>
              </w:tabs>
              <w:spacing w:after="160" w:line="278" w:lineRule="auto"/>
              <w:ind w:left="66" w:hanging="24"/>
              <w:jc w:val="lowKashida"/>
            </w:pPr>
            <w:r w:rsidRPr="00D64223">
              <w:t xml:space="preserve">Explain the philosophy, structures, and frameworks of international schools. </w:t>
            </w:r>
          </w:p>
          <w:p w14:paraId="723B1CA9" w14:textId="2884229D" w:rsidR="00D64223" w:rsidRPr="00D64223" w:rsidRDefault="00D64223" w:rsidP="00D64223">
            <w:pPr>
              <w:pStyle w:val="ListParagraph"/>
              <w:numPr>
                <w:ilvl w:val="0"/>
                <w:numId w:val="15"/>
              </w:numPr>
              <w:tabs>
                <w:tab w:val="left" w:pos="300"/>
                <w:tab w:val="left" w:pos="420"/>
              </w:tabs>
              <w:spacing w:after="160" w:line="278" w:lineRule="auto"/>
              <w:ind w:left="66" w:hanging="24"/>
              <w:jc w:val="lowKashida"/>
            </w:pPr>
            <w:r w:rsidRPr="00D64223">
              <w:t xml:space="preserve">Compare major international curricula, including British, IB, and American systems. </w:t>
            </w:r>
          </w:p>
          <w:p w14:paraId="60C769B7" w14:textId="70309D46" w:rsidR="00D64223" w:rsidRPr="00D64223" w:rsidRDefault="00D64223" w:rsidP="00D64223">
            <w:pPr>
              <w:pStyle w:val="ListParagraph"/>
              <w:numPr>
                <w:ilvl w:val="0"/>
                <w:numId w:val="15"/>
              </w:numPr>
              <w:tabs>
                <w:tab w:val="left" w:pos="300"/>
                <w:tab w:val="left" w:pos="420"/>
              </w:tabs>
              <w:spacing w:after="160" w:line="278" w:lineRule="auto"/>
              <w:ind w:left="66" w:hanging="24"/>
              <w:jc w:val="lowKashida"/>
            </w:pPr>
            <w:r w:rsidRPr="00D64223">
              <w:t xml:space="preserve">Identify key features of international education, learner-centered learning, assessment, and standards. </w:t>
            </w:r>
          </w:p>
          <w:p w14:paraId="5D2F8817" w14:textId="140E8822" w:rsidR="00D64223" w:rsidRPr="00D64223" w:rsidRDefault="00D64223" w:rsidP="00D64223">
            <w:pPr>
              <w:pStyle w:val="ListParagraph"/>
              <w:numPr>
                <w:ilvl w:val="0"/>
                <w:numId w:val="15"/>
              </w:numPr>
              <w:tabs>
                <w:tab w:val="left" w:pos="300"/>
                <w:tab w:val="left" w:pos="420"/>
              </w:tabs>
              <w:spacing w:after="160" w:line="278" w:lineRule="auto"/>
              <w:ind w:left="66" w:hanging="24"/>
              <w:jc w:val="lowKashida"/>
            </w:pPr>
            <w:r w:rsidRPr="00D64223">
              <w:t xml:space="preserve">Demonstrate intercultural awareness and inclusive practices in diverse school contexts. </w:t>
            </w:r>
          </w:p>
          <w:p w14:paraId="0384C8CE" w14:textId="0C894404" w:rsidR="00D64223" w:rsidRPr="00D64223" w:rsidRDefault="00D64223" w:rsidP="00D64223">
            <w:pPr>
              <w:pStyle w:val="ListParagraph"/>
              <w:numPr>
                <w:ilvl w:val="0"/>
                <w:numId w:val="15"/>
              </w:numPr>
              <w:tabs>
                <w:tab w:val="left" w:pos="300"/>
                <w:tab w:val="left" w:pos="420"/>
              </w:tabs>
              <w:spacing w:after="160" w:line="278" w:lineRule="auto"/>
              <w:ind w:left="66" w:hanging="24"/>
              <w:jc w:val="lowKashida"/>
            </w:pPr>
            <w:r w:rsidRPr="00D64223">
              <w:t xml:space="preserve">Communicate professionally with parents, colleagues, and school communities. </w:t>
            </w:r>
          </w:p>
          <w:p w14:paraId="18183046" w14:textId="090301C2" w:rsidR="00D64223" w:rsidRPr="00D64223" w:rsidRDefault="00D64223" w:rsidP="00D64223">
            <w:pPr>
              <w:pStyle w:val="ListParagraph"/>
              <w:numPr>
                <w:ilvl w:val="0"/>
                <w:numId w:val="15"/>
              </w:numPr>
              <w:tabs>
                <w:tab w:val="left" w:pos="300"/>
                <w:tab w:val="left" w:pos="420"/>
              </w:tabs>
              <w:spacing w:after="160" w:line="278" w:lineRule="auto"/>
              <w:ind w:left="66" w:hanging="24"/>
              <w:jc w:val="lowKashida"/>
            </w:pPr>
            <w:r w:rsidRPr="00D64223">
              <w:t xml:space="preserve">Prepare professional reports, documentation, and portfolio evidence. </w:t>
            </w:r>
          </w:p>
          <w:p w14:paraId="1D5951DA" w14:textId="77777777" w:rsidR="006A5EB3" w:rsidRDefault="00D64223" w:rsidP="00D64223">
            <w:pPr>
              <w:pStyle w:val="ListParagraph"/>
              <w:numPr>
                <w:ilvl w:val="0"/>
                <w:numId w:val="15"/>
              </w:numPr>
              <w:tabs>
                <w:tab w:val="left" w:pos="300"/>
                <w:tab w:val="left" w:pos="420"/>
              </w:tabs>
              <w:spacing w:after="160" w:line="278" w:lineRule="auto"/>
              <w:ind w:left="66" w:hanging="24"/>
              <w:jc w:val="lowKashida"/>
            </w:pPr>
            <w:r w:rsidRPr="00D64223">
              <w:t xml:space="preserve">Collaborate effectively within international school communities. </w:t>
            </w:r>
          </w:p>
          <w:p w14:paraId="5160C83C" w14:textId="30976DC8" w:rsidR="00D64223" w:rsidRPr="00D64223" w:rsidRDefault="00D64223" w:rsidP="00D64223">
            <w:pPr>
              <w:numPr>
                <w:ilvl w:val="0"/>
                <w:numId w:val="15"/>
              </w:numPr>
              <w:tabs>
                <w:tab w:val="left" w:pos="300"/>
                <w:tab w:val="left" w:pos="420"/>
              </w:tabs>
              <w:spacing w:before="100" w:beforeAutospacing="1" w:after="100" w:afterAutospacing="1"/>
              <w:ind w:left="66" w:hanging="24"/>
              <w:jc w:val="lowKashida"/>
              <w:rPr>
                <w:rFonts w:eastAsia="Times New Roman" w:cs="Times New Roman"/>
                <w:szCs w:val="24"/>
              </w:rPr>
            </w:pPr>
            <w:r w:rsidRPr="00D64223">
              <w:rPr>
                <w:rFonts w:eastAsia="Times New Roman" w:cs="Times New Roman"/>
                <w:szCs w:val="24"/>
              </w:rPr>
              <w:t xml:space="preserve">Prepare for international school recruitment, including demo lessons and competency-based interviews. </w:t>
            </w:r>
          </w:p>
        </w:tc>
        <w:tc>
          <w:tcPr>
            <w:tcW w:w="990" w:type="dxa"/>
          </w:tcPr>
          <w:p w14:paraId="08EE8FD3" w14:textId="7FFCA186" w:rsidR="006A5EB3" w:rsidRDefault="00220703" w:rsidP="00220703">
            <w:pPr>
              <w:jc w:val="center"/>
            </w:pPr>
            <w:r>
              <w:t xml:space="preserve">1 </w:t>
            </w:r>
            <w:r w:rsidRPr="00220703">
              <w:t>ECTS</w:t>
            </w:r>
          </w:p>
        </w:tc>
        <w:tc>
          <w:tcPr>
            <w:tcW w:w="3515" w:type="dxa"/>
          </w:tcPr>
          <w:p w14:paraId="1AD443DE" w14:textId="7AD6939C" w:rsidR="00DB20FF" w:rsidRPr="00DB20FF" w:rsidRDefault="00DB20FF"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B20FF">
              <w:rPr>
                <w:rFonts w:asciiTheme="majorBidi" w:hAnsiTheme="majorBidi" w:cstheme="majorBidi"/>
                <w:szCs w:val="24"/>
              </w:rPr>
              <w:t xml:space="preserve">Analytical Report </w:t>
            </w:r>
          </w:p>
          <w:p w14:paraId="5C3C6959" w14:textId="77777777" w:rsidR="00DB20FF" w:rsidRPr="00DB20FF" w:rsidRDefault="00DB20FF"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B20FF">
              <w:rPr>
                <w:rFonts w:asciiTheme="majorBidi" w:hAnsiTheme="majorBidi" w:cstheme="majorBidi"/>
                <w:szCs w:val="24"/>
              </w:rPr>
              <w:t xml:space="preserve">Comparative Curriculum Analysis </w:t>
            </w:r>
          </w:p>
          <w:p w14:paraId="14A26309" w14:textId="77777777" w:rsidR="00DB20FF" w:rsidRPr="00DB20FF" w:rsidRDefault="00DB20FF"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B20FF">
              <w:rPr>
                <w:rFonts w:asciiTheme="majorBidi" w:hAnsiTheme="majorBidi" w:cstheme="majorBidi"/>
                <w:szCs w:val="24"/>
              </w:rPr>
              <w:t xml:space="preserve">Case-Based Assessment </w:t>
            </w:r>
          </w:p>
          <w:p w14:paraId="7AE16E31" w14:textId="77777777" w:rsidR="00DB20FF" w:rsidRPr="00DB20FF" w:rsidRDefault="00DB20FF"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B20FF">
              <w:rPr>
                <w:rFonts w:asciiTheme="majorBidi" w:hAnsiTheme="majorBidi" w:cstheme="majorBidi"/>
                <w:szCs w:val="24"/>
              </w:rPr>
              <w:t xml:space="preserve">Professional Portfolio Assessment </w:t>
            </w:r>
          </w:p>
          <w:p w14:paraId="6EDC2EF5" w14:textId="77777777" w:rsidR="00DB20FF" w:rsidRPr="00DB20FF" w:rsidRDefault="00DB20FF"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B20FF">
              <w:rPr>
                <w:rFonts w:asciiTheme="majorBidi" w:hAnsiTheme="majorBidi" w:cstheme="majorBidi"/>
                <w:szCs w:val="24"/>
              </w:rPr>
              <w:t xml:space="preserve">Competency-Based Interview </w:t>
            </w:r>
          </w:p>
          <w:p w14:paraId="45026002" w14:textId="77777777" w:rsidR="00DB20FF" w:rsidRPr="00DB20FF" w:rsidRDefault="00DB20FF"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B20FF">
              <w:rPr>
                <w:rFonts w:asciiTheme="majorBidi" w:hAnsiTheme="majorBidi" w:cstheme="majorBidi"/>
                <w:szCs w:val="24"/>
              </w:rPr>
              <w:t xml:space="preserve">Peer and Trainer Evaluation </w:t>
            </w:r>
          </w:p>
          <w:p w14:paraId="431045F4" w14:textId="7AAEB149" w:rsidR="006A5EB3" w:rsidRPr="00220703" w:rsidRDefault="006A5EB3" w:rsidP="008B72CF">
            <w:pPr>
              <w:pStyle w:val="ListParagraph"/>
              <w:tabs>
                <w:tab w:val="left" w:pos="252"/>
                <w:tab w:val="left" w:pos="444"/>
              </w:tabs>
              <w:spacing w:line="278" w:lineRule="auto"/>
              <w:ind w:left="0"/>
              <w:jc w:val="lowKashida"/>
              <w:rPr>
                <w:rFonts w:asciiTheme="majorBidi" w:hAnsiTheme="majorBidi" w:cstheme="majorBidi"/>
                <w:szCs w:val="24"/>
              </w:rPr>
            </w:pPr>
          </w:p>
        </w:tc>
        <w:tc>
          <w:tcPr>
            <w:tcW w:w="1260" w:type="dxa"/>
          </w:tcPr>
          <w:p w14:paraId="6258733C" w14:textId="4C685D79" w:rsidR="006A5EB3" w:rsidRDefault="006843B4" w:rsidP="006843B4">
            <w:pPr>
              <w:jc w:val="center"/>
            </w:pPr>
            <w:r w:rsidRPr="006843B4">
              <w:t>Face-to-face learning</w:t>
            </w:r>
          </w:p>
        </w:tc>
        <w:tc>
          <w:tcPr>
            <w:tcW w:w="1080" w:type="dxa"/>
          </w:tcPr>
          <w:p w14:paraId="7649BD94" w14:textId="7A108AFB" w:rsidR="006A5EB3" w:rsidRDefault="00220703" w:rsidP="00220703">
            <w:pPr>
              <w:jc w:val="center"/>
            </w:pPr>
            <w:r w:rsidRPr="001A110C">
              <w:rPr>
                <w:rFonts w:asciiTheme="majorHAnsi" w:hAnsiTheme="majorHAnsi" w:cstheme="majorHAnsi"/>
                <w:szCs w:val="24"/>
              </w:rPr>
              <w:t>6</w:t>
            </w:r>
          </w:p>
        </w:tc>
        <w:tc>
          <w:tcPr>
            <w:tcW w:w="1440" w:type="dxa"/>
          </w:tcPr>
          <w:p w14:paraId="05FACF7B" w14:textId="4E6B8512" w:rsidR="006A5EB3" w:rsidRDefault="006A5EB3"/>
        </w:tc>
      </w:tr>
      <w:tr w:rsidR="006843B4" w14:paraId="15E6D89A" w14:textId="77777777" w:rsidTr="008B72CF">
        <w:trPr>
          <w:jc w:val="center"/>
        </w:trPr>
        <w:tc>
          <w:tcPr>
            <w:tcW w:w="1795" w:type="dxa"/>
          </w:tcPr>
          <w:p w14:paraId="6005F065" w14:textId="104C97BE" w:rsidR="006843B4" w:rsidRPr="00220703" w:rsidRDefault="008D38C1" w:rsidP="008D38C1">
            <w:pPr>
              <w:jc w:val="center"/>
            </w:pPr>
            <w:r w:rsidRPr="00C7185C">
              <w:rPr>
                <w:b/>
                <w:bCs/>
              </w:rPr>
              <w:t>Subject-Specific Instructional English</w:t>
            </w:r>
          </w:p>
        </w:tc>
        <w:tc>
          <w:tcPr>
            <w:tcW w:w="4680" w:type="dxa"/>
          </w:tcPr>
          <w:p w14:paraId="5CCF3C92" w14:textId="77777777" w:rsidR="00D64223" w:rsidRPr="00366113" w:rsidRDefault="00D64223" w:rsidP="00D64223">
            <w:pPr>
              <w:numPr>
                <w:ilvl w:val="0"/>
                <w:numId w:val="17"/>
              </w:numPr>
              <w:tabs>
                <w:tab w:val="left" w:pos="276"/>
                <w:tab w:val="left" w:pos="372"/>
              </w:tabs>
              <w:spacing w:after="160" w:line="278" w:lineRule="auto"/>
              <w:ind w:left="0" w:hanging="24"/>
              <w:jc w:val="lowKashida"/>
            </w:pPr>
            <w:r w:rsidRPr="00366113">
              <w:t xml:space="preserve">Use subject-specific instructional English to teach concepts clearly and accurately. </w:t>
            </w:r>
          </w:p>
          <w:p w14:paraId="15539C63" w14:textId="77777777" w:rsidR="00D64223" w:rsidRPr="00366113" w:rsidRDefault="00D64223" w:rsidP="00D64223">
            <w:pPr>
              <w:numPr>
                <w:ilvl w:val="0"/>
                <w:numId w:val="17"/>
              </w:numPr>
              <w:tabs>
                <w:tab w:val="left" w:pos="276"/>
                <w:tab w:val="left" w:pos="372"/>
              </w:tabs>
              <w:spacing w:after="160" w:line="278" w:lineRule="auto"/>
              <w:ind w:left="0" w:hanging="24"/>
              <w:jc w:val="lowKashida"/>
            </w:pPr>
            <w:r w:rsidRPr="00366113">
              <w:lastRenderedPageBreak/>
              <w:t xml:space="preserve">Explain complex ideas, processes, and relationships using discipline-appropriate language. </w:t>
            </w:r>
          </w:p>
          <w:p w14:paraId="43A3324B" w14:textId="77777777" w:rsidR="00D64223" w:rsidRPr="00366113" w:rsidRDefault="00D64223" w:rsidP="00D64223">
            <w:pPr>
              <w:numPr>
                <w:ilvl w:val="0"/>
                <w:numId w:val="17"/>
              </w:numPr>
              <w:tabs>
                <w:tab w:val="left" w:pos="276"/>
                <w:tab w:val="left" w:pos="372"/>
              </w:tabs>
              <w:spacing w:after="160" w:line="278" w:lineRule="auto"/>
              <w:ind w:left="0" w:hanging="24"/>
              <w:jc w:val="lowKashida"/>
            </w:pPr>
            <w:r w:rsidRPr="00366113">
              <w:t xml:space="preserve">Model logical reasoning and guide problem-solving in English. </w:t>
            </w:r>
          </w:p>
          <w:p w14:paraId="66CD4727" w14:textId="77777777" w:rsidR="00D64223" w:rsidRPr="00366113" w:rsidRDefault="00D64223" w:rsidP="00D64223">
            <w:pPr>
              <w:numPr>
                <w:ilvl w:val="0"/>
                <w:numId w:val="17"/>
              </w:numPr>
              <w:tabs>
                <w:tab w:val="left" w:pos="276"/>
                <w:tab w:val="left" w:pos="372"/>
              </w:tabs>
              <w:spacing w:after="160" w:line="278" w:lineRule="auto"/>
              <w:ind w:left="0" w:hanging="24"/>
              <w:jc w:val="lowKashida"/>
            </w:pPr>
            <w:r w:rsidRPr="00366113">
              <w:t xml:space="preserve">Use accurate terminology related to the participant’s teaching discipline. </w:t>
            </w:r>
          </w:p>
          <w:p w14:paraId="6C2F9030" w14:textId="77777777" w:rsidR="00D64223" w:rsidRPr="00366113" w:rsidRDefault="00D64223" w:rsidP="00D64223">
            <w:pPr>
              <w:numPr>
                <w:ilvl w:val="0"/>
                <w:numId w:val="17"/>
              </w:numPr>
              <w:tabs>
                <w:tab w:val="left" w:pos="276"/>
                <w:tab w:val="left" w:pos="372"/>
              </w:tabs>
              <w:spacing w:after="160" w:line="278" w:lineRule="auto"/>
              <w:ind w:left="0" w:hanging="24"/>
              <w:jc w:val="lowKashida"/>
            </w:pPr>
            <w:r w:rsidRPr="00366113">
              <w:t xml:space="preserve">Give precise classroom instructions and check learner understanding. </w:t>
            </w:r>
          </w:p>
          <w:p w14:paraId="77BB664A" w14:textId="77777777" w:rsidR="00D64223" w:rsidRPr="00366113" w:rsidRDefault="00D64223" w:rsidP="00D64223">
            <w:pPr>
              <w:numPr>
                <w:ilvl w:val="0"/>
                <w:numId w:val="17"/>
              </w:numPr>
              <w:tabs>
                <w:tab w:val="left" w:pos="276"/>
                <w:tab w:val="left" w:pos="372"/>
              </w:tabs>
              <w:spacing w:after="160" w:line="278" w:lineRule="auto"/>
              <w:ind w:left="0" w:hanging="24"/>
              <w:jc w:val="lowKashida"/>
            </w:pPr>
            <w:r w:rsidRPr="00366113">
              <w:t xml:space="preserve">Scaffold abstract ideas using examples, rephrasing, questioning, and visual support. </w:t>
            </w:r>
          </w:p>
          <w:p w14:paraId="6B50119A" w14:textId="77777777" w:rsidR="00D64223" w:rsidRPr="00366113" w:rsidRDefault="00D64223" w:rsidP="00D64223">
            <w:pPr>
              <w:numPr>
                <w:ilvl w:val="0"/>
                <w:numId w:val="17"/>
              </w:numPr>
              <w:tabs>
                <w:tab w:val="left" w:pos="276"/>
                <w:tab w:val="left" w:pos="372"/>
              </w:tabs>
              <w:spacing w:after="160" w:line="278" w:lineRule="auto"/>
              <w:ind w:left="0" w:hanging="24"/>
              <w:jc w:val="lowKashida"/>
            </w:pPr>
            <w:r w:rsidRPr="00366113">
              <w:t xml:space="preserve">Elicit student explanations and support academic discussion in English. </w:t>
            </w:r>
          </w:p>
          <w:p w14:paraId="79C0305C" w14:textId="77777777" w:rsidR="00D64223" w:rsidRPr="00366113" w:rsidRDefault="00D64223" w:rsidP="00D64223">
            <w:pPr>
              <w:numPr>
                <w:ilvl w:val="0"/>
                <w:numId w:val="17"/>
              </w:numPr>
              <w:tabs>
                <w:tab w:val="left" w:pos="276"/>
                <w:tab w:val="left" w:pos="372"/>
              </w:tabs>
              <w:spacing w:after="160" w:line="278" w:lineRule="auto"/>
              <w:ind w:left="0" w:hanging="24"/>
              <w:jc w:val="lowKashida"/>
            </w:pPr>
            <w:r w:rsidRPr="00366113">
              <w:t xml:space="preserve">Manage purposeful classroom interaction using clear and professional English. </w:t>
            </w:r>
          </w:p>
          <w:p w14:paraId="5EE4440F" w14:textId="5BE854C8" w:rsidR="006843B4" w:rsidRPr="00C121A9" w:rsidRDefault="00D64223" w:rsidP="00D64223">
            <w:pPr>
              <w:numPr>
                <w:ilvl w:val="0"/>
                <w:numId w:val="17"/>
              </w:numPr>
              <w:tabs>
                <w:tab w:val="left" w:pos="264"/>
                <w:tab w:val="left" w:pos="372"/>
              </w:tabs>
              <w:spacing w:after="160" w:line="278" w:lineRule="auto"/>
              <w:ind w:left="0" w:hanging="24"/>
              <w:jc w:val="lowKashida"/>
            </w:pPr>
            <w:r w:rsidRPr="00366113">
              <w:t>Use English strategically to enhance student understanding, engagement, and participation.</w:t>
            </w:r>
          </w:p>
        </w:tc>
        <w:tc>
          <w:tcPr>
            <w:tcW w:w="990" w:type="dxa"/>
          </w:tcPr>
          <w:p w14:paraId="7613DD78" w14:textId="4A39D31D" w:rsidR="006843B4" w:rsidRPr="00220703" w:rsidRDefault="007D7305" w:rsidP="006843B4">
            <w:pPr>
              <w:jc w:val="center"/>
            </w:pPr>
            <w:r>
              <w:lastRenderedPageBreak/>
              <w:t xml:space="preserve">2 </w:t>
            </w:r>
            <w:r w:rsidR="006843B4" w:rsidRPr="00220703">
              <w:t>ECTS</w:t>
            </w:r>
          </w:p>
        </w:tc>
        <w:tc>
          <w:tcPr>
            <w:tcW w:w="3515" w:type="dxa"/>
          </w:tcPr>
          <w:p w14:paraId="3862A186" w14:textId="77777777" w:rsidR="00BE6F89" w:rsidRPr="007B3973" w:rsidRDefault="00BE6F89"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Oral Performance Assessment</w:t>
            </w:r>
          </w:p>
          <w:p w14:paraId="3ADB757C" w14:textId="77777777" w:rsidR="00BE6F89" w:rsidRPr="007B3973" w:rsidRDefault="00BE6F89"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Microteaching Assessment</w:t>
            </w:r>
          </w:p>
          <w:p w14:paraId="1036EDCB" w14:textId="77777777" w:rsidR="00BE6F89" w:rsidRPr="007B3973" w:rsidRDefault="00BE6F89"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Observation Checklist</w:t>
            </w:r>
          </w:p>
          <w:p w14:paraId="264D2CC2" w14:textId="77777777" w:rsidR="00BE6F89" w:rsidRDefault="00BE6F89"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 xml:space="preserve"> Peer Review </w:t>
            </w:r>
          </w:p>
          <w:p w14:paraId="7324459E" w14:textId="79BAE82A" w:rsidR="006843B4" w:rsidRPr="00BE6F89" w:rsidRDefault="00BE6F89"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BE6F89">
              <w:rPr>
                <w:rFonts w:asciiTheme="majorBidi" w:hAnsiTheme="majorBidi" w:cstheme="majorBidi"/>
                <w:szCs w:val="24"/>
              </w:rPr>
              <w:lastRenderedPageBreak/>
              <w:t>Self-Reflective Assessment</w:t>
            </w:r>
          </w:p>
        </w:tc>
        <w:tc>
          <w:tcPr>
            <w:tcW w:w="1260" w:type="dxa"/>
          </w:tcPr>
          <w:p w14:paraId="518FB682" w14:textId="5B431E44" w:rsidR="006843B4" w:rsidRDefault="00091B62" w:rsidP="006843B4">
            <w:pPr>
              <w:jc w:val="center"/>
            </w:pPr>
            <w:r>
              <w:lastRenderedPageBreak/>
              <w:t>Blended learning</w:t>
            </w:r>
          </w:p>
        </w:tc>
        <w:tc>
          <w:tcPr>
            <w:tcW w:w="1080" w:type="dxa"/>
          </w:tcPr>
          <w:p w14:paraId="115979AA" w14:textId="476DCF72" w:rsidR="006843B4" w:rsidRDefault="006843B4" w:rsidP="006843B4">
            <w:pPr>
              <w:jc w:val="center"/>
            </w:pPr>
            <w:r w:rsidRPr="001A110C">
              <w:rPr>
                <w:rFonts w:asciiTheme="majorHAnsi" w:hAnsiTheme="majorHAnsi" w:cstheme="majorHAnsi"/>
                <w:szCs w:val="24"/>
              </w:rPr>
              <w:t>6</w:t>
            </w:r>
          </w:p>
        </w:tc>
        <w:tc>
          <w:tcPr>
            <w:tcW w:w="1440" w:type="dxa"/>
          </w:tcPr>
          <w:p w14:paraId="309D1978" w14:textId="459B4495" w:rsidR="006843B4" w:rsidRDefault="006843B4" w:rsidP="006843B4"/>
        </w:tc>
      </w:tr>
      <w:tr w:rsidR="006843B4" w14:paraId="554E1838" w14:textId="77777777" w:rsidTr="008B72CF">
        <w:trPr>
          <w:jc w:val="center"/>
        </w:trPr>
        <w:tc>
          <w:tcPr>
            <w:tcW w:w="1795" w:type="dxa"/>
          </w:tcPr>
          <w:p w14:paraId="541054C6" w14:textId="59A3BABA" w:rsidR="006843B4" w:rsidRPr="00220703" w:rsidRDefault="008D38C1" w:rsidP="008D38C1">
            <w:pPr>
              <w:jc w:val="center"/>
            </w:pPr>
            <w:r w:rsidRPr="0027265C">
              <w:rPr>
                <w:b/>
                <w:bCs/>
              </w:rPr>
              <w:t>Modern Pedagogical Strategies for English-Medium Teaching</w:t>
            </w:r>
          </w:p>
        </w:tc>
        <w:tc>
          <w:tcPr>
            <w:tcW w:w="4680" w:type="dxa"/>
          </w:tcPr>
          <w:p w14:paraId="2AF79448" w14:textId="77777777" w:rsidR="00FB2B0E" w:rsidRPr="00CB4CFF" w:rsidRDefault="00FB2B0E" w:rsidP="00FB2B0E">
            <w:pPr>
              <w:numPr>
                <w:ilvl w:val="0"/>
                <w:numId w:val="18"/>
              </w:numPr>
              <w:tabs>
                <w:tab w:val="left" w:pos="312"/>
              </w:tabs>
              <w:spacing w:after="160" w:line="278" w:lineRule="auto"/>
              <w:ind w:left="72" w:hanging="18"/>
              <w:jc w:val="lowKashida"/>
            </w:pPr>
            <w:r w:rsidRPr="00CB4CFF">
              <w:t xml:space="preserve">Apply student-centered pedagogical approaches in English-medium classrooms. </w:t>
            </w:r>
          </w:p>
          <w:p w14:paraId="77006957" w14:textId="77777777" w:rsidR="00FB2B0E" w:rsidRPr="00CB4CFF" w:rsidRDefault="00FB2B0E" w:rsidP="00FB2B0E">
            <w:pPr>
              <w:numPr>
                <w:ilvl w:val="0"/>
                <w:numId w:val="18"/>
              </w:numPr>
              <w:tabs>
                <w:tab w:val="left" w:pos="312"/>
              </w:tabs>
              <w:spacing w:after="160" w:line="278" w:lineRule="auto"/>
              <w:ind w:left="72" w:hanging="18"/>
              <w:jc w:val="lowKashida"/>
            </w:pPr>
            <w:r w:rsidRPr="00CB4CFF">
              <w:lastRenderedPageBreak/>
              <w:t xml:space="preserve">Design engaging lessons that promote participation, understanding, and independent learning. </w:t>
            </w:r>
          </w:p>
          <w:p w14:paraId="65D630FB" w14:textId="77777777" w:rsidR="00FB2B0E" w:rsidRPr="00CB4CFF" w:rsidRDefault="00FB2B0E" w:rsidP="00FB2B0E">
            <w:pPr>
              <w:numPr>
                <w:ilvl w:val="0"/>
                <w:numId w:val="18"/>
              </w:numPr>
              <w:tabs>
                <w:tab w:val="left" w:pos="312"/>
              </w:tabs>
              <w:spacing w:after="160" w:line="278" w:lineRule="auto"/>
              <w:ind w:left="72" w:hanging="18"/>
              <w:jc w:val="lowKashida"/>
            </w:pPr>
            <w:r w:rsidRPr="00CB4CFF">
              <w:t xml:space="preserve">Use inquiry-based, project-based, problem-based, and discovery learning strategies. </w:t>
            </w:r>
          </w:p>
          <w:p w14:paraId="6521E91E" w14:textId="77777777" w:rsidR="00FB2B0E" w:rsidRPr="00CB4CFF" w:rsidRDefault="00FB2B0E" w:rsidP="00FB2B0E">
            <w:pPr>
              <w:numPr>
                <w:ilvl w:val="0"/>
                <w:numId w:val="18"/>
              </w:numPr>
              <w:tabs>
                <w:tab w:val="left" w:pos="312"/>
              </w:tabs>
              <w:spacing w:after="160" w:line="278" w:lineRule="auto"/>
              <w:ind w:left="72" w:hanging="18"/>
              <w:jc w:val="lowKashida"/>
            </w:pPr>
            <w:r w:rsidRPr="00CB4CFF">
              <w:t xml:space="preserve">Apply cooperative learning and differentiated instruction to support diverse learners. </w:t>
            </w:r>
          </w:p>
          <w:p w14:paraId="60F91F3B" w14:textId="77777777" w:rsidR="00FB2B0E" w:rsidRPr="00CB4CFF" w:rsidRDefault="00FB2B0E" w:rsidP="00FB2B0E">
            <w:pPr>
              <w:numPr>
                <w:ilvl w:val="0"/>
                <w:numId w:val="18"/>
              </w:numPr>
              <w:tabs>
                <w:tab w:val="left" w:pos="312"/>
              </w:tabs>
              <w:spacing w:after="160" w:line="278" w:lineRule="auto"/>
              <w:ind w:left="72" w:hanging="18"/>
              <w:jc w:val="lowKashida"/>
            </w:pPr>
            <w:r w:rsidRPr="00CB4CFF">
              <w:t xml:space="preserve">  Use the 5E instructional model to structure active learning experiences. </w:t>
            </w:r>
          </w:p>
          <w:p w14:paraId="502FF386" w14:textId="77777777" w:rsidR="00FB2B0E" w:rsidRPr="00CB4CFF" w:rsidRDefault="00FB2B0E" w:rsidP="00FB2B0E">
            <w:pPr>
              <w:numPr>
                <w:ilvl w:val="0"/>
                <w:numId w:val="18"/>
              </w:numPr>
              <w:tabs>
                <w:tab w:val="left" w:pos="312"/>
              </w:tabs>
              <w:spacing w:after="160" w:line="278" w:lineRule="auto"/>
              <w:ind w:left="72" w:hanging="18"/>
              <w:jc w:val="lowKashida"/>
            </w:pPr>
            <w:r w:rsidRPr="00CB4CFF">
              <w:t xml:space="preserve">Select teaching strategies according to lesson objectives, learner needs, and subject content. </w:t>
            </w:r>
          </w:p>
          <w:p w14:paraId="5A9E3465" w14:textId="77777777" w:rsidR="00FB2B0E" w:rsidRPr="00CB4CFF" w:rsidRDefault="00FB2B0E" w:rsidP="00FB2B0E">
            <w:pPr>
              <w:numPr>
                <w:ilvl w:val="0"/>
                <w:numId w:val="18"/>
              </w:numPr>
              <w:tabs>
                <w:tab w:val="left" w:pos="312"/>
              </w:tabs>
              <w:spacing w:after="160" w:line="278" w:lineRule="auto"/>
              <w:ind w:left="72" w:hanging="18"/>
              <w:jc w:val="lowKashida"/>
            </w:pPr>
            <w:r w:rsidRPr="00CB4CFF">
              <w:t xml:space="preserve">Promote critical thinking, collaboration, reasoning, and problem-solving. </w:t>
            </w:r>
          </w:p>
          <w:p w14:paraId="006BC667" w14:textId="2102D005" w:rsidR="00F74B10" w:rsidRPr="00F74B10" w:rsidRDefault="00F74B10" w:rsidP="00F74B10">
            <w:pPr>
              <w:numPr>
                <w:ilvl w:val="0"/>
                <w:numId w:val="18"/>
              </w:numPr>
              <w:tabs>
                <w:tab w:val="left" w:pos="312"/>
              </w:tabs>
              <w:spacing w:after="160" w:line="278" w:lineRule="auto"/>
              <w:ind w:left="72" w:hanging="18"/>
              <w:jc w:val="lowKashida"/>
              <w:rPr>
                <w:rFonts w:eastAsia="Times New Roman" w:cs="Times New Roman"/>
                <w:szCs w:val="24"/>
              </w:rPr>
            </w:pPr>
            <w:r w:rsidRPr="00F74B10">
              <w:rPr>
                <w:rFonts w:eastAsia="Times New Roman" w:cs="Times New Roman"/>
                <w:szCs w:val="24"/>
              </w:rPr>
              <w:t xml:space="preserve">Facilitate active student participation and learner engagement using clear classroom English. </w:t>
            </w:r>
          </w:p>
          <w:p w14:paraId="11911F0D" w14:textId="08CAFBC6" w:rsidR="00F74B10" w:rsidRPr="00C121A9" w:rsidRDefault="00F74B10" w:rsidP="00F74B10">
            <w:pPr>
              <w:numPr>
                <w:ilvl w:val="0"/>
                <w:numId w:val="18"/>
              </w:numPr>
              <w:tabs>
                <w:tab w:val="left" w:pos="312"/>
              </w:tabs>
              <w:spacing w:after="160" w:line="278" w:lineRule="auto"/>
              <w:ind w:left="72" w:hanging="18"/>
              <w:jc w:val="lowKashida"/>
            </w:pPr>
            <w:r w:rsidRPr="00F74B10">
              <w:rPr>
                <w:rFonts w:eastAsia="Times New Roman" w:cs="Times New Roman"/>
                <w:szCs w:val="24"/>
              </w:rPr>
              <w:t>Create dynamic English-medium learning environments that support curiosity, interaction, and meaningful engagement.</w:t>
            </w:r>
          </w:p>
        </w:tc>
        <w:tc>
          <w:tcPr>
            <w:tcW w:w="990" w:type="dxa"/>
          </w:tcPr>
          <w:p w14:paraId="0760F783" w14:textId="1CA4C486" w:rsidR="006843B4" w:rsidRDefault="006843B4" w:rsidP="006843B4">
            <w:pPr>
              <w:jc w:val="center"/>
            </w:pPr>
            <w:r>
              <w:lastRenderedPageBreak/>
              <w:t xml:space="preserve">1 </w:t>
            </w:r>
            <w:r w:rsidRPr="00220703">
              <w:t>ECTS</w:t>
            </w:r>
          </w:p>
        </w:tc>
        <w:tc>
          <w:tcPr>
            <w:tcW w:w="3515" w:type="dxa"/>
          </w:tcPr>
          <w:p w14:paraId="7D18D33A" w14:textId="3456BA35" w:rsidR="00734FB5" w:rsidRDefault="00734FB5"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Oral Performance Assessment</w:t>
            </w:r>
            <w:r w:rsidR="00395D02">
              <w:rPr>
                <w:rFonts w:asciiTheme="majorBidi" w:hAnsiTheme="majorBidi" w:cstheme="majorBidi"/>
                <w:szCs w:val="24"/>
              </w:rPr>
              <w:t>.</w:t>
            </w:r>
          </w:p>
          <w:p w14:paraId="6D948E9A" w14:textId="772FAABE" w:rsidR="00395D02" w:rsidRPr="007B3973" w:rsidRDefault="00395D02"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395D02">
              <w:rPr>
                <w:rFonts w:asciiTheme="majorBidi" w:hAnsiTheme="majorBidi" w:cstheme="majorBidi"/>
                <w:szCs w:val="24"/>
              </w:rPr>
              <w:t>Subject-Specific Vocabulary and Terminology Test</w:t>
            </w:r>
          </w:p>
          <w:p w14:paraId="2286528F" w14:textId="77777777" w:rsidR="00734FB5" w:rsidRPr="007B3973" w:rsidRDefault="00734FB5"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Microteaching</w:t>
            </w:r>
          </w:p>
          <w:p w14:paraId="161A0354" w14:textId="77777777" w:rsidR="00734FB5" w:rsidRPr="007B3973" w:rsidRDefault="00734FB5"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 xml:space="preserve">Observation </w:t>
            </w:r>
          </w:p>
          <w:p w14:paraId="7EFE7D03" w14:textId="77777777" w:rsidR="00734FB5" w:rsidRPr="007B3973" w:rsidRDefault="00734FB5"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lastRenderedPageBreak/>
              <w:t>Portfolio-Based Assessment</w:t>
            </w:r>
          </w:p>
          <w:p w14:paraId="040ED195" w14:textId="77777777" w:rsidR="00734FB5" w:rsidRDefault="00734FB5"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Peer Assessment</w:t>
            </w:r>
          </w:p>
          <w:p w14:paraId="6FAF7C99" w14:textId="77777777" w:rsidR="006843B4" w:rsidRDefault="00734FB5" w:rsidP="008B72CF">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34FB5">
              <w:rPr>
                <w:rFonts w:asciiTheme="majorBidi" w:hAnsiTheme="majorBidi" w:cstheme="majorBidi"/>
                <w:szCs w:val="24"/>
              </w:rPr>
              <w:t>Self-Reflective Assessment</w:t>
            </w:r>
          </w:p>
          <w:p w14:paraId="37E52E09" w14:textId="77777777" w:rsidR="00395D02" w:rsidRDefault="00395D02" w:rsidP="008B72CF">
            <w:pPr>
              <w:tabs>
                <w:tab w:val="left" w:pos="252"/>
                <w:tab w:val="left" w:pos="444"/>
              </w:tabs>
              <w:spacing w:line="278" w:lineRule="auto"/>
              <w:jc w:val="lowKashida"/>
              <w:rPr>
                <w:rFonts w:asciiTheme="majorBidi" w:hAnsiTheme="majorBidi" w:cstheme="majorBidi"/>
                <w:szCs w:val="24"/>
              </w:rPr>
            </w:pPr>
          </w:p>
          <w:p w14:paraId="70798273" w14:textId="77777777" w:rsidR="00395D02" w:rsidRDefault="00395D02" w:rsidP="008B72CF">
            <w:pPr>
              <w:tabs>
                <w:tab w:val="left" w:pos="252"/>
                <w:tab w:val="left" w:pos="444"/>
              </w:tabs>
              <w:spacing w:line="278" w:lineRule="auto"/>
              <w:jc w:val="lowKashida"/>
              <w:rPr>
                <w:rFonts w:asciiTheme="majorBidi" w:hAnsiTheme="majorBidi" w:cstheme="majorBidi"/>
                <w:szCs w:val="24"/>
              </w:rPr>
            </w:pPr>
          </w:p>
          <w:p w14:paraId="700CA112" w14:textId="77777777" w:rsidR="00395D02" w:rsidRDefault="00395D02" w:rsidP="008B72CF">
            <w:pPr>
              <w:tabs>
                <w:tab w:val="left" w:pos="252"/>
                <w:tab w:val="left" w:pos="444"/>
              </w:tabs>
              <w:spacing w:line="278" w:lineRule="auto"/>
              <w:jc w:val="lowKashida"/>
              <w:rPr>
                <w:rFonts w:asciiTheme="majorBidi" w:hAnsiTheme="majorBidi" w:cstheme="majorBidi"/>
                <w:szCs w:val="24"/>
              </w:rPr>
            </w:pPr>
          </w:p>
          <w:p w14:paraId="2E042280" w14:textId="34EE4841" w:rsidR="00395D02" w:rsidRPr="00395D02" w:rsidRDefault="00395D02" w:rsidP="008B72CF">
            <w:pPr>
              <w:pStyle w:val="ListParagraph"/>
              <w:tabs>
                <w:tab w:val="left" w:pos="252"/>
                <w:tab w:val="left" w:pos="444"/>
              </w:tabs>
              <w:spacing w:line="278" w:lineRule="auto"/>
              <w:ind w:left="0"/>
              <w:jc w:val="lowKashida"/>
              <w:rPr>
                <w:rFonts w:asciiTheme="majorBidi" w:hAnsiTheme="majorBidi" w:cstheme="majorBidi"/>
                <w:szCs w:val="24"/>
              </w:rPr>
            </w:pPr>
          </w:p>
        </w:tc>
        <w:tc>
          <w:tcPr>
            <w:tcW w:w="1260" w:type="dxa"/>
          </w:tcPr>
          <w:p w14:paraId="6FAC4E08" w14:textId="64FD2891" w:rsidR="006843B4" w:rsidRDefault="00091B62" w:rsidP="006843B4">
            <w:pPr>
              <w:jc w:val="center"/>
            </w:pPr>
            <w:r>
              <w:lastRenderedPageBreak/>
              <w:t xml:space="preserve">Blended </w:t>
            </w:r>
            <w:r w:rsidR="006843B4" w:rsidRPr="006843B4">
              <w:t>learning</w:t>
            </w:r>
          </w:p>
        </w:tc>
        <w:tc>
          <w:tcPr>
            <w:tcW w:w="1080" w:type="dxa"/>
          </w:tcPr>
          <w:p w14:paraId="403A7853" w14:textId="5ABC23C1" w:rsidR="006843B4" w:rsidRDefault="006843B4" w:rsidP="006843B4">
            <w:pPr>
              <w:jc w:val="center"/>
            </w:pPr>
            <w:r w:rsidRPr="001A110C">
              <w:rPr>
                <w:rFonts w:asciiTheme="majorHAnsi" w:hAnsiTheme="majorHAnsi" w:cstheme="majorHAnsi"/>
                <w:szCs w:val="24"/>
              </w:rPr>
              <w:t>6</w:t>
            </w:r>
          </w:p>
        </w:tc>
        <w:tc>
          <w:tcPr>
            <w:tcW w:w="1440" w:type="dxa"/>
          </w:tcPr>
          <w:p w14:paraId="1E26E5E4" w14:textId="4604B34D" w:rsidR="006843B4" w:rsidRDefault="006843B4" w:rsidP="006843B4"/>
        </w:tc>
      </w:tr>
      <w:tr w:rsidR="00091B62" w14:paraId="4E6213E2" w14:textId="77777777" w:rsidTr="008B72CF">
        <w:trPr>
          <w:jc w:val="center"/>
        </w:trPr>
        <w:tc>
          <w:tcPr>
            <w:tcW w:w="1795" w:type="dxa"/>
          </w:tcPr>
          <w:p w14:paraId="5A582A7C" w14:textId="24E0D72C" w:rsidR="00091B62" w:rsidRPr="00220703" w:rsidRDefault="00091B62" w:rsidP="00091B62">
            <w:pPr>
              <w:jc w:val="center"/>
            </w:pPr>
            <w:r w:rsidRPr="007E1542">
              <w:rPr>
                <w:b/>
                <w:bCs/>
              </w:rPr>
              <w:lastRenderedPageBreak/>
              <w:t>Assessment &amp; Data-Driven Instruction</w:t>
            </w:r>
          </w:p>
        </w:tc>
        <w:tc>
          <w:tcPr>
            <w:tcW w:w="4680" w:type="dxa"/>
          </w:tcPr>
          <w:p w14:paraId="353047CB" w14:textId="704A2335" w:rsidR="00091B62" w:rsidRPr="00FE78FA" w:rsidRDefault="00091B62" w:rsidP="00091B62">
            <w:pPr>
              <w:pStyle w:val="ListParagraph"/>
              <w:numPr>
                <w:ilvl w:val="0"/>
                <w:numId w:val="20"/>
              </w:numPr>
              <w:tabs>
                <w:tab w:val="left" w:pos="276"/>
                <w:tab w:val="left" w:pos="564"/>
              </w:tabs>
              <w:spacing w:after="160" w:line="278" w:lineRule="auto"/>
              <w:ind w:left="0" w:hanging="18"/>
              <w:jc w:val="lowKashida"/>
            </w:pPr>
            <w:r>
              <w:t>Analyze</w:t>
            </w:r>
            <w:r w:rsidRPr="00FE78FA">
              <w:t xml:space="preserve"> assessment systems used in international education. </w:t>
            </w:r>
          </w:p>
          <w:p w14:paraId="183F03AA" w14:textId="6D953F44" w:rsidR="00091B62" w:rsidRPr="00FE78FA" w:rsidRDefault="00091B62" w:rsidP="00091B62">
            <w:pPr>
              <w:pStyle w:val="ListParagraph"/>
              <w:numPr>
                <w:ilvl w:val="0"/>
                <w:numId w:val="20"/>
              </w:numPr>
              <w:tabs>
                <w:tab w:val="left" w:pos="276"/>
                <w:tab w:val="left" w:pos="564"/>
              </w:tabs>
              <w:spacing w:after="160" w:line="278" w:lineRule="auto"/>
              <w:ind w:left="0" w:hanging="18"/>
              <w:jc w:val="lowKashida"/>
            </w:pPr>
            <w:r w:rsidRPr="00FE78FA">
              <w:t xml:space="preserve">Design formative and summative assessments aligned with standards and learning outcomes. </w:t>
            </w:r>
          </w:p>
          <w:p w14:paraId="447C4279" w14:textId="1CCF8FA7" w:rsidR="00091B62" w:rsidRPr="00FE78FA" w:rsidRDefault="00091B62" w:rsidP="00091B62">
            <w:pPr>
              <w:pStyle w:val="ListParagraph"/>
              <w:numPr>
                <w:ilvl w:val="0"/>
                <w:numId w:val="20"/>
              </w:numPr>
              <w:tabs>
                <w:tab w:val="left" w:pos="276"/>
                <w:tab w:val="left" w:pos="564"/>
              </w:tabs>
              <w:spacing w:after="160" w:line="278" w:lineRule="auto"/>
              <w:ind w:left="0" w:hanging="18"/>
              <w:jc w:val="lowKashida"/>
            </w:pPr>
            <w:r w:rsidRPr="00FE78FA">
              <w:t xml:space="preserve">Apply criterion-related assessment approaches </w:t>
            </w:r>
          </w:p>
          <w:p w14:paraId="6E0EF681" w14:textId="61C6C5A5" w:rsidR="00091B62" w:rsidRPr="00FE78FA" w:rsidRDefault="00091B62" w:rsidP="00091B62">
            <w:pPr>
              <w:pStyle w:val="ListParagraph"/>
              <w:numPr>
                <w:ilvl w:val="0"/>
                <w:numId w:val="20"/>
              </w:numPr>
              <w:tabs>
                <w:tab w:val="left" w:pos="276"/>
                <w:tab w:val="left" w:pos="564"/>
              </w:tabs>
              <w:spacing w:after="160" w:line="278" w:lineRule="auto"/>
              <w:ind w:left="0" w:hanging="18"/>
              <w:jc w:val="lowKashida"/>
            </w:pPr>
            <w:r w:rsidRPr="00FE78FA">
              <w:t xml:space="preserve">Develop rubrics, performance criteria, and standards-based grading tools. </w:t>
            </w:r>
          </w:p>
          <w:p w14:paraId="4F13B397" w14:textId="21992BD3" w:rsidR="00091B62" w:rsidRPr="00FE78FA" w:rsidRDefault="00091B62" w:rsidP="00091B62">
            <w:pPr>
              <w:pStyle w:val="ListParagraph"/>
              <w:numPr>
                <w:ilvl w:val="0"/>
                <w:numId w:val="20"/>
              </w:numPr>
              <w:tabs>
                <w:tab w:val="left" w:pos="276"/>
                <w:tab w:val="left" w:pos="564"/>
              </w:tabs>
              <w:spacing w:after="160" w:line="278" w:lineRule="auto"/>
              <w:ind w:left="0" w:hanging="18"/>
              <w:jc w:val="lowKashida"/>
            </w:pPr>
            <w:r w:rsidRPr="00FE78FA">
              <w:t xml:space="preserve">Use quizzes, exit tickets, check-ins, and performance tasks to monitor learning. </w:t>
            </w:r>
          </w:p>
          <w:p w14:paraId="41DD8418" w14:textId="0C33122D" w:rsidR="00091B62" w:rsidRPr="00FE78FA" w:rsidRDefault="00091B62" w:rsidP="00091B62">
            <w:pPr>
              <w:pStyle w:val="ListParagraph"/>
              <w:numPr>
                <w:ilvl w:val="0"/>
                <w:numId w:val="20"/>
              </w:numPr>
              <w:tabs>
                <w:tab w:val="left" w:pos="276"/>
                <w:tab w:val="left" w:pos="564"/>
              </w:tabs>
              <w:spacing w:after="160" w:line="278" w:lineRule="auto"/>
              <w:ind w:left="0" w:hanging="18"/>
              <w:jc w:val="lowKashida"/>
            </w:pPr>
            <w:r w:rsidRPr="00FE78FA">
              <w:t xml:space="preserve">Analyze assessment data to identify learning gaps and misconceptions. </w:t>
            </w:r>
          </w:p>
          <w:p w14:paraId="6A215732" w14:textId="1E4CF7A1" w:rsidR="00091B62" w:rsidRPr="00FE78FA" w:rsidRDefault="00091B62" w:rsidP="00091B62">
            <w:pPr>
              <w:pStyle w:val="ListParagraph"/>
              <w:numPr>
                <w:ilvl w:val="0"/>
                <w:numId w:val="20"/>
              </w:numPr>
              <w:tabs>
                <w:tab w:val="left" w:pos="276"/>
                <w:tab w:val="left" w:pos="564"/>
              </w:tabs>
              <w:spacing w:after="160" w:line="278" w:lineRule="auto"/>
              <w:ind w:left="0" w:hanging="18"/>
              <w:jc w:val="lowKashida"/>
            </w:pPr>
            <w:r w:rsidRPr="00FE78FA">
              <w:t xml:space="preserve">Adapt instruction based on assessment evidence. </w:t>
            </w:r>
          </w:p>
          <w:p w14:paraId="1C1B0823" w14:textId="09C4A692" w:rsidR="00091B62" w:rsidRPr="00FE78FA" w:rsidRDefault="00091B62" w:rsidP="00091B62">
            <w:pPr>
              <w:pStyle w:val="ListParagraph"/>
              <w:numPr>
                <w:ilvl w:val="0"/>
                <w:numId w:val="20"/>
              </w:numPr>
              <w:tabs>
                <w:tab w:val="left" w:pos="276"/>
                <w:tab w:val="left" w:pos="564"/>
              </w:tabs>
              <w:spacing w:after="160" w:line="278" w:lineRule="auto"/>
              <w:ind w:left="0" w:hanging="18"/>
              <w:jc w:val="lowKashida"/>
            </w:pPr>
            <w:r w:rsidRPr="00FE78FA">
              <w:t xml:space="preserve">Provide specific, constructive feedback to support student improvement. </w:t>
            </w:r>
          </w:p>
          <w:p w14:paraId="68017761" w14:textId="77777777" w:rsidR="00091B62" w:rsidRDefault="00091B62" w:rsidP="00091B62">
            <w:pPr>
              <w:pStyle w:val="ListParagraph"/>
              <w:numPr>
                <w:ilvl w:val="0"/>
                <w:numId w:val="20"/>
              </w:numPr>
              <w:tabs>
                <w:tab w:val="left" w:pos="276"/>
                <w:tab w:val="left" w:pos="564"/>
              </w:tabs>
              <w:spacing w:after="160" w:line="278" w:lineRule="auto"/>
              <w:ind w:left="0" w:hanging="18"/>
              <w:jc w:val="lowKashida"/>
            </w:pPr>
            <w:r w:rsidRPr="00FE78FA">
              <w:t>Support student readiness for international examinations</w:t>
            </w:r>
          </w:p>
          <w:p w14:paraId="20415039" w14:textId="5F13E413" w:rsidR="00AD3B2E" w:rsidRPr="00AD3B2E" w:rsidRDefault="00AD3B2E" w:rsidP="00AD3B2E">
            <w:pPr>
              <w:pStyle w:val="ListParagraph"/>
              <w:numPr>
                <w:ilvl w:val="0"/>
                <w:numId w:val="20"/>
              </w:numPr>
              <w:tabs>
                <w:tab w:val="left" w:pos="276"/>
                <w:tab w:val="left" w:pos="384"/>
                <w:tab w:val="left" w:pos="564"/>
              </w:tabs>
              <w:spacing w:after="160" w:line="278" w:lineRule="auto"/>
              <w:ind w:left="0" w:hanging="18"/>
              <w:jc w:val="lowKashida"/>
            </w:pPr>
            <w:r w:rsidRPr="00AD3B2E">
              <w:t xml:space="preserve">communicate assessment tasks, criteria, and expectations clearly in English. </w:t>
            </w:r>
          </w:p>
          <w:p w14:paraId="04AF7141" w14:textId="37408CED" w:rsidR="00AD3B2E" w:rsidRPr="00AD3B2E" w:rsidRDefault="00AD3B2E" w:rsidP="00AD3B2E">
            <w:pPr>
              <w:pStyle w:val="ListParagraph"/>
              <w:numPr>
                <w:ilvl w:val="0"/>
                <w:numId w:val="20"/>
              </w:numPr>
              <w:tabs>
                <w:tab w:val="left" w:pos="276"/>
                <w:tab w:val="left" w:pos="384"/>
                <w:tab w:val="left" w:pos="564"/>
              </w:tabs>
              <w:spacing w:after="160" w:line="278" w:lineRule="auto"/>
              <w:ind w:left="0" w:hanging="18"/>
              <w:jc w:val="lowKashida"/>
            </w:pPr>
            <w:r w:rsidRPr="00AD3B2E">
              <w:t xml:space="preserve">Provide specific, constructive feedback and use feedback loops to support continuous student improvement. </w:t>
            </w:r>
          </w:p>
          <w:p w14:paraId="0362BB4E" w14:textId="426B421B" w:rsidR="00AD3B2E" w:rsidRPr="00733F07" w:rsidRDefault="00AD3B2E" w:rsidP="00AD3B2E">
            <w:pPr>
              <w:pStyle w:val="ListParagraph"/>
              <w:numPr>
                <w:ilvl w:val="0"/>
                <w:numId w:val="20"/>
              </w:numPr>
              <w:tabs>
                <w:tab w:val="left" w:pos="276"/>
                <w:tab w:val="left" w:pos="384"/>
                <w:tab w:val="left" w:pos="564"/>
              </w:tabs>
              <w:spacing w:after="160" w:line="278" w:lineRule="auto"/>
              <w:ind w:left="0" w:hanging="18"/>
              <w:jc w:val="lowKashida"/>
            </w:pPr>
            <w:r w:rsidRPr="00AD3B2E">
              <w:t>Guide students in self-reflection and peer-reflection using appropriate academic English.</w:t>
            </w:r>
          </w:p>
        </w:tc>
        <w:tc>
          <w:tcPr>
            <w:tcW w:w="990" w:type="dxa"/>
          </w:tcPr>
          <w:p w14:paraId="7DB85428" w14:textId="604400F0" w:rsidR="00091B62" w:rsidRDefault="00091B62" w:rsidP="00091B62">
            <w:pPr>
              <w:jc w:val="center"/>
            </w:pPr>
            <w:r>
              <w:t xml:space="preserve">1 </w:t>
            </w:r>
            <w:r w:rsidRPr="00220703">
              <w:t>ECTS</w:t>
            </w:r>
          </w:p>
        </w:tc>
        <w:tc>
          <w:tcPr>
            <w:tcW w:w="3515" w:type="dxa"/>
          </w:tcPr>
          <w:p w14:paraId="298F7BD9" w14:textId="407271FC" w:rsidR="00091B62" w:rsidRPr="00A818F8"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A818F8">
              <w:rPr>
                <w:rFonts w:asciiTheme="majorBidi" w:hAnsiTheme="majorBidi" w:cstheme="majorBidi"/>
                <w:szCs w:val="24"/>
              </w:rPr>
              <w:t xml:space="preserve">Assessment Design Portfolio </w:t>
            </w:r>
          </w:p>
          <w:p w14:paraId="008EF4A6" w14:textId="018B9663" w:rsidR="00091B62" w:rsidRPr="00A818F8"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A818F8">
              <w:rPr>
                <w:rFonts w:asciiTheme="majorBidi" w:hAnsiTheme="majorBidi" w:cstheme="majorBidi"/>
                <w:szCs w:val="24"/>
              </w:rPr>
              <w:t xml:space="preserve">Formative and Summative Assessment Task </w:t>
            </w:r>
          </w:p>
          <w:p w14:paraId="074C3C5B" w14:textId="6315032B" w:rsidR="00091B62" w:rsidRPr="00A818F8"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A818F8">
              <w:rPr>
                <w:rFonts w:asciiTheme="majorBidi" w:hAnsiTheme="majorBidi" w:cstheme="majorBidi"/>
                <w:szCs w:val="24"/>
              </w:rPr>
              <w:t xml:space="preserve">Rubric and Performance Criteria Development </w:t>
            </w:r>
          </w:p>
          <w:p w14:paraId="12B41D72" w14:textId="38277319" w:rsidR="00091B62" w:rsidRPr="00A818F8"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A818F8">
              <w:rPr>
                <w:rFonts w:asciiTheme="majorBidi" w:hAnsiTheme="majorBidi" w:cstheme="majorBidi"/>
                <w:szCs w:val="24"/>
              </w:rPr>
              <w:t xml:space="preserve">Standards-Based Grading Task </w:t>
            </w:r>
          </w:p>
          <w:p w14:paraId="22DA47BD" w14:textId="5C77494B" w:rsidR="00091B62" w:rsidRPr="00A818F8"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A818F8">
              <w:rPr>
                <w:rFonts w:asciiTheme="majorBidi" w:hAnsiTheme="majorBidi" w:cstheme="majorBidi"/>
                <w:szCs w:val="24"/>
              </w:rPr>
              <w:t xml:space="preserve">Assessment Data Analysis Report </w:t>
            </w:r>
          </w:p>
          <w:p w14:paraId="2AFEEB06" w14:textId="67439976" w:rsidR="00091B62" w:rsidRPr="00A818F8"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A818F8">
              <w:rPr>
                <w:rFonts w:asciiTheme="majorBidi" w:hAnsiTheme="majorBidi" w:cstheme="majorBidi"/>
                <w:szCs w:val="24"/>
              </w:rPr>
              <w:t xml:space="preserve">Case-Based Assessment Decision-Making </w:t>
            </w:r>
          </w:p>
          <w:p w14:paraId="108B20B5" w14:textId="27632E31" w:rsidR="00091B62" w:rsidRPr="00A818F8"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A818F8">
              <w:rPr>
                <w:rFonts w:asciiTheme="majorBidi" w:hAnsiTheme="majorBidi" w:cstheme="majorBidi"/>
                <w:szCs w:val="24"/>
              </w:rPr>
              <w:t xml:space="preserve">Feedback Quality Assessment </w:t>
            </w:r>
          </w:p>
          <w:p w14:paraId="44728194" w14:textId="6B14B103" w:rsidR="00091B62" w:rsidRPr="00A818F8"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A818F8">
              <w:rPr>
                <w:rFonts w:asciiTheme="majorBidi" w:hAnsiTheme="majorBidi" w:cstheme="majorBidi"/>
                <w:szCs w:val="24"/>
              </w:rPr>
              <w:t xml:space="preserve">Instructional Adaptation Plan </w:t>
            </w:r>
          </w:p>
          <w:p w14:paraId="24AAABCF" w14:textId="77777777" w:rsidR="00091B62"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A818F8">
              <w:rPr>
                <w:rFonts w:asciiTheme="majorBidi" w:hAnsiTheme="majorBidi" w:cstheme="majorBidi"/>
                <w:szCs w:val="24"/>
              </w:rPr>
              <w:t>International Exam Preparation Task</w:t>
            </w:r>
          </w:p>
          <w:p w14:paraId="5EC7C2B1" w14:textId="265BA3E1" w:rsidR="00091B62"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Peer Assessment</w:t>
            </w:r>
          </w:p>
          <w:p w14:paraId="238184E9" w14:textId="3084DA97" w:rsidR="00091B62" w:rsidRPr="00147891"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147891">
              <w:rPr>
                <w:rFonts w:asciiTheme="majorBidi" w:hAnsiTheme="majorBidi" w:cstheme="majorBidi"/>
                <w:szCs w:val="24"/>
              </w:rPr>
              <w:t>Self-Reflective Assessment</w:t>
            </w:r>
          </w:p>
        </w:tc>
        <w:tc>
          <w:tcPr>
            <w:tcW w:w="1260" w:type="dxa"/>
          </w:tcPr>
          <w:p w14:paraId="3AD49438" w14:textId="702BBF3E" w:rsidR="00091B62" w:rsidRDefault="00091B62" w:rsidP="00091B62">
            <w:pPr>
              <w:jc w:val="center"/>
            </w:pPr>
            <w:r>
              <w:t xml:space="preserve">Blended </w:t>
            </w:r>
            <w:r w:rsidRPr="006843B4">
              <w:t>learning</w:t>
            </w:r>
          </w:p>
        </w:tc>
        <w:tc>
          <w:tcPr>
            <w:tcW w:w="1080" w:type="dxa"/>
          </w:tcPr>
          <w:p w14:paraId="0846FD51" w14:textId="6D472D04" w:rsidR="00091B62" w:rsidRDefault="00091B62" w:rsidP="00091B62">
            <w:pPr>
              <w:jc w:val="center"/>
            </w:pPr>
            <w:r w:rsidRPr="001A110C">
              <w:rPr>
                <w:rFonts w:asciiTheme="majorHAnsi" w:hAnsiTheme="majorHAnsi" w:cstheme="majorHAnsi"/>
                <w:szCs w:val="24"/>
              </w:rPr>
              <w:t>6</w:t>
            </w:r>
          </w:p>
        </w:tc>
        <w:tc>
          <w:tcPr>
            <w:tcW w:w="1440" w:type="dxa"/>
          </w:tcPr>
          <w:p w14:paraId="2670BF27" w14:textId="32000B61" w:rsidR="00091B62" w:rsidRDefault="00091B62" w:rsidP="00091B62"/>
        </w:tc>
      </w:tr>
      <w:tr w:rsidR="00091B62" w14:paraId="26790910" w14:textId="77777777" w:rsidTr="008B72CF">
        <w:trPr>
          <w:jc w:val="center"/>
        </w:trPr>
        <w:tc>
          <w:tcPr>
            <w:tcW w:w="1795" w:type="dxa"/>
          </w:tcPr>
          <w:p w14:paraId="1CE93227" w14:textId="02E709CE" w:rsidR="00091B62" w:rsidRPr="00220703" w:rsidRDefault="00091B62" w:rsidP="00091B62">
            <w:pPr>
              <w:jc w:val="center"/>
            </w:pPr>
            <w:r w:rsidRPr="009A051E">
              <w:rPr>
                <w:b/>
                <w:bCs/>
                <w:lang w:bidi="ar-EG"/>
              </w:rPr>
              <w:lastRenderedPageBreak/>
              <w:t>Instructional Design &amp; Curriculum Mapping</w:t>
            </w:r>
          </w:p>
        </w:tc>
        <w:tc>
          <w:tcPr>
            <w:tcW w:w="4680" w:type="dxa"/>
          </w:tcPr>
          <w:p w14:paraId="77CF52D4" w14:textId="40CA8A03" w:rsidR="00091B62" w:rsidRPr="00EE1BB6" w:rsidRDefault="00091B62" w:rsidP="00F15126">
            <w:pPr>
              <w:pStyle w:val="ListParagraph"/>
              <w:numPr>
                <w:ilvl w:val="0"/>
                <w:numId w:val="21"/>
              </w:numPr>
              <w:tabs>
                <w:tab w:val="left" w:pos="312"/>
              </w:tabs>
              <w:spacing w:after="160" w:line="278" w:lineRule="auto"/>
              <w:ind w:left="-18" w:hanging="18"/>
              <w:jc w:val="lowKashida"/>
            </w:pPr>
            <w:r w:rsidRPr="00EE1BB6">
              <w:t xml:space="preserve">Interpret curriculum standards and expectations in international school contexts. </w:t>
            </w:r>
          </w:p>
          <w:p w14:paraId="67A97A6C" w14:textId="351D6D82" w:rsidR="00091B62" w:rsidRPr="00EE1BB6" w:rsidRDefault="00091B62" w:rsidP="00F15126">
            <w:pPr>
              <w:pStyle w:val="ListParagraph"/>
              <w:numPr>
                <w:ilvl w:val="0"/>
                <w:numId w:val="21"/>
              </w:numPr>
              <w:tabs>
                <w:tab w:val="left" w:pos="312"/>
              </w:tabs>
              <w:spacing w:after="160" w:line="278" w:lineRule="auto"/>
              <w:ind w:left="-18" w:hanging="18"/>
              <w:jc w:val="lowKashida"/>
            </w:pPr>
            <w:r w:rsidRPr="00EE1BB6">
              <w:t xml:space="preserve">Apply Backward Design to plan outcomes, assessments, lessons, and activities. </w:t>
            </w:r>
          </w:p>
          <w:p w14:paraId="6BCA7CF0" w14:textId="44FED497" w:rsidR="00091B62" w:rsidRPr="00EE1BB6" w:rsidRDefault="00091B62" w:rsidP="00F15126">
            <w:pPr>
              <w:pStyle w:val="ListParagraph"/>
              <w:numPr>
                <w:ilvl w:val="0"/>
                <w:numId w:val="21"/>
              </w:numPr>
              <w:tabs>
                <w:tab w:val="left" w:pos="312"/>
              </w:tabs>
              <w:spacing w:after="160" w:line="278" w:lineRule="auto"/>
              <w:ind w:left="-18" w:hanging="18"/>
              <w:jc w:val="lowKashida"/>
            </w:pPr>
            <w:r w:rsidRPr="00EE1BB6">
              <w:t xml:space="preserve">Develop coherent unit plans aligned with learning outcomes and assessment criteria. </w:t>
            </w:r>
          </w:p>
          <w:p w14:paraId="5227FF1E" w14:textId="7F2E7FD1" w:rsidR="00091B62" w:rsidRPr="00EE1BB6" w:rsidRDefault="00091B62" w:rsidP="00F15126">
            <w:pPr>
              <w:pStyle w:val="ListParagraph"/>
              <w:numPr>
                <w:ilvl w:val="0"/>
                <w:numId w:val="21"/>
              </w:numPr>
              <w:tabs>
                <w:tab w:val="left" w:pos="312"/>
              </w:tabs>
              <w:spacing w:after="160" w:line="278" w:lineRule="auto"/>
              <w:ind w:left="-18" w:hanging="18"/>
              <w:jc w:val="lowKashida"/>
            </w:pPr>
            <w:r w:rsidRPr="00EE1BB6">
              <w:t xml:space="preserve">Use curriculum mapping techniques to sequence learning across the school year. </w:t>
            </w:r>
          </w:p>
          <w:p w14:paraId="050754BD" w14:textId="24ADDE4E" w:rsidR="00091B62" w:rsidRPr="00EE1BB6" w:rsidRDefault="00091B62" w:rsidP="00F15126">
            <w:pPr>
              <w:pStyle w:val="ListParagraph"/>
              <w:numPr>
                <w:ilvl w:val="0"/>
                <w:numId w:val="21"/>
              </w:numPr>
              <w:tabs>
                <w:tab w:val="left" w:pos="312"/>
              </w:tabs>
              <w:spacing w:after="160" w:line="278" w:lineRule="auto"/>
              <w:ind w:left="-18" w:hanging="18"/>
              <w:jc w:val="lowKashida"/>
            </w:pPr>
            <w:r w:rsidRPr="00EE1BB6">
              <w:t xml:space="preserve">Map curriculum requirements against relevant international frameworks, standards, and benchmarks. </w:t>
            </w:r>
          </w:p>
          <w:p w14:paraId="4FB4365D" w14:textId="7FBC6220" w:rsidR="00091B62" w:rsidRDefault="00091B62" w:rsidP="00F15126">
            <w:pPr>
              <w:pStyle w:val="ListParagraph"/>
              <w:numPr>
                <w:ilvl w:val="0"/>
                <w:numId w:val="21"/>
              </w:numPr>
              <w:tabs>
                <w:tab w:val="left" w:pos="312"/>
              </w:tabs>
              <w:spacing w:after="160" w:line="278" w:lineRule="auto"/>
              <w:ind w:left="-18" w:hanging="18"/>
              <w:jc w:val="lowKashida"/>
            </w:pPr>
            <w:r w:rsidRPr="00EE1BB6">
              <w:t xml:space="preserve">Design interdisciplinary links between </w:t>
            </w:r>
            <w:r>
              <w:t>disciplines</w:t>
            </w:r>
            <w:r w:rsidRPr="00EE1BB6">
              <w:t xml:space="preserve">. </w:t>
            </w:r>
          </w:p>
          <w:p w14:paraId="3EC7E036" w14:textId="6F84ED8F" w:rsidR="00F15126" w:rsidRPr="00EE1BB6" w:rsidRDefault="00F15126" w:rsidP="00F15126">
            <w:pPr>
              <w:pStyle w:val="ListParagraph"/>
              <w:numPr>
                <w:ilvl w:val="0"/>
                <w:numId w:val="21"/>
              </w:numPr>
              <w:tabs>
                <w:tab w:val="left" w:pos="312"/>
              </w:tabs>
              <w:spacing w:after="160" w:line="278" w:lineRule="auto"/>
              <w:ind w:left="-18" w:hanging="18"/>
              <w:jc w:val="lowKashida"/>
            </w:pPr>
            <w:r w:rsidRPr="00F15126">
              <w:t>Integrate content and language objectives in English-medium instructional planning.</w:t>
            </w:r>
          </w:p>
          <w:p w14:paraId="4F9664C7" w14:textId="790D58B6" w:rsidR="00091B62" w:rsidRDefault="00091B62" w:rsidP="00F15126">
            <w:pPr>
              <w:pStyle w:val="ListParagraph"/>
              <w:numPr>
                <w:ilvl w:val="0"/>
                <w:numId w:val="21"/>
              </w:numPr>
              <w:tabs>
                <w:tab w:val="left" w:pos="312"/>
              </w:tabs>
              <w:spacing w:after="160" w:line="278" w:lineRule="auto"/>
              <w:ind w:left="-18" w:hanging="18"/>
              <w:jc w:val="lowKashida"/>
            </w:pPr>
            <w:r w:rsidRPr="00EE1BB6">
              <w:t xml:space="preserve">Plan differentiated learning experiences for diverse learners. </w:t>
            </w:r>
          </w:p>
          <w:p w14:paraId="3935B173" w14:textId="0E1E3DC2" w:rsidR="00091B62" w:rsidRPr="00F15126" w:rsidRDefault="00F15126" w:rsidP="00F15126">
            <w:pPr>
              <w:numPr>
                <w:ilvl w:val="0"/>
                <w:numId w:val="21"/>
              </w:numPr>
              <w:tabs>
                <w:tab w:val="left" w:pos="312"/>
              </w:tabs>
              <w:spacing w:before="100" w:beforeAutospacing="1" w:after="100" w:afterAutospacing="1"/>
              <w:ind w:left="-18" w:hanging="18"/>
              <w:jc w:val="lowKashida"/>
              <w:rPr>
                <w:rFonts w:eastAsia="Times New Roman" w:cs="Times New Roman"/>
                <w:szCs w:val="24"/>
              </w:rPr>
            </w:pPr>
            <w:r w:rsidRPr="00F15126">
              <w:rPr>
                <w:rFonts w:eastAsia="Times New Roman" w:cs="Times New Roman"/>
                <w:szCs w:val="24"/>
              </w:rPr>
              <w:t xml:space="preserve">Prepare clear, classroom-ready instructional plans, materials, and documentation. </w:t>
            </w:r>
          </w:p>
        </w:tc>
        <w:tc>
          <w:tcPr>
            <w:tcW w:w="990" w:type="dxa"/>
          </w:tcPr>
          <w:p w14:paraId="5BE56ADB" w14:textId="27761C22" w:rsidR="00091B62" w:rsidRDefault="00091B62" w:rsidP="00091B62">
            <w:pPr>
              <w:jc w:val="center"/>
            </w:pPr>
            <w:r>
              <w:t xml:space="preserve">1 </w:t>
            </w:r>
            <w:r w:rsidRPr="00220703">
              <w:t>ECTS</w:t>
            </w:r>
          </w:p>
        </w:tc>
        <w:tc>
          <w:tcPr>
            <w:tcW w:w="3515" w:type="dxa"/>
          </w:tcPr>
          <w:p w14:paraId="54F12BF8" w14:textId="1D1CDEAE" w:rsidR="00091B62" w:rsidRPr="00DD3966"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D3966">
              <w:rPr>
                <w:rFonts w:asciiTheme="majorBidi" w:hAnsiTheme="majorBidi" w:cstheme="majorBidi"/>
                <w:szCs w:val="24"/>
              </w:rPr>
              <w:t xml:space="preserve">Curriculum Mapping Assessment </w:t>
            </w:r>
          </w:p>
          <w:p w14:paraId="4330ADA6" w14:textId="77978902" w:rsidR="00091B62" w:rsidRPr="00DD3966"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D3966">
              <w:rPr>
                <w:rFonts w:asciiTheme="majorBidi" w:hAnsiTheme="majorBidi" w:cstheme="majorBidi"/>
                <w:szCs w:val="24"/>
              </w:rPr>
              <w:t xml:space="preserve">Backward Design Unit Plan Assessment </w:t>
            </w:r>
          </w:p>
          <w:p w14:paraId="3D82A102" w14:textId="0B6FFCBA" w:rsidR="00091B62" w:rsidRPr="00DD3966"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D3966">
              <w:rPr>
                <w:rFonts w:asciiTheme="majorBidi" w:hAnsiTheme="majorBidi" w:cstheme="majorBidi"/>
                <w:szCs w:val="24"/>
              </w:rPr>
              <w:t xml:space="preserve">Lesson Planning Portfolio </w:t>
            </w:r>
          </w:p>
          <w:p w14:paraId="57678C30" w14:textId="623F2DBB" w:rsidR="00091B62" w:rsidRPr="00DD3966"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D3966">
              <w:rPr>
                <w:rFonts w:asciiTheme="majorBidi" w:hAnsiTheme="majorBidi" w:cstheme="majorBidi"/>
                <w:szCs w:val="24"/>
              </w:rPr>
              <w:t xml:space="preserve">Curriculum Standards Interpretation Task </w:t>
            </w:r>
          </w:p>
          <w:p w14:paraId="3A79EBB3" w14:textId="2CCA47AF" w:rsidR="00091B62" w:rsidRPr="00DD3966"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D3966">
              <w:rPr>
                <w:rFonts w:asciiTheme="majorBidi" w:hAnsiTheme="majorBidi" w:cstheme="majorBidi"/>
                <w:szCs w:val="24"/>
              </w:rPr>
              <w:t xml:space="preserve">Unit Plan and Assessment Alignment Review </w:t>
            </w:r>
          </w:p>
          <w:p w14:paraId="7253F8D5" w14:textId="672CDBDD" w:rsidR="00091B62" w:rsidRPr="00DD3966"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D3966">
              <w:rPr>
                <w:rFonts w:asciiTheme="majorBidi" w:hAnsiTheme="majorBidi" w:cstheme="majorBidi"/>
                <w:szCs w:val="24"/>
              </w:rPr>
              <w:t xml:space="preserve">Interdisciplinary Planning Task </w:t>
            </w:r>
          </w:p>
          <w:p w14:paraId="1A7DF62C" w14:textId="3EFB9E94" w:rsidR="00091B62" w:rsidRPr="00DD3966"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D3966">
              <w:rPr>
                <w:rFonts w:asciiTheme="majorBidi" w:hAnsiTheme="majorBidi" w:cstheme="majorBidi"/>
                <w:szCs w:val="24"/>
              </w:rPr>
              <w:t xml:space="preserve">Differentiated Instruction Design Assessment </w:t>
            </w:r>
          </w:p>
          <w:p w14:paraId="6D59B3F3" w14:textId="55FF5FD1" w:rsidR="00091B62" w:rsidRPr="00DD3966"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D3966">
              <w:rPr>
                <w:rFonts w:asciiTheme="majorBidi" w:hAnsiTheme="majorBidi" w:cstheme="majorBidi"/>
                <w:szCs w:val="24"/>
              </w:rPr>
              <w:t xml:space="preserve">Instructional Documentation Assessment </w:t>
            </w:r>
          </w:p>
          <w:p w14:paraId="4DB2D251" w14:textId="77777777" w:rsidR="00091B62" w:rsidRPr="00DD3966"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DD3966">
              <w:rPr>
                <w:rFonts w:asciiTheme="majorBidi" w:hAnsiTheme="majorBidi" w:cstheme="majorBidi"/>
                <w:szCs w:val="24"/>
              </w:rPr>
              <w:t>Case-Based Curriculum Planning Assessment</w:t>
            </w:r>
          </w:p>
          <w:p w14:paraId="09A5F360" w14:textId="7A55EEB0" w:rsidR="00091B62"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Peer Assessment</w:t>
            </w:r>
          </w:p>
          <w:p w14:paraId="0B414AD9" w14:textId="3E7671BB" w:rsidR="00091B62" w:rsidRPr="005E0267" w:rsidRDefault="00091B62" w:rsidP="00091B62">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5E0267">
              <w:rPr>
                <w:rFonts w:asciiTheme="majorBidi" w:hAnsiTheme="majorBidi" w:cstheme="majorBidi"/>
                <w:szCs w:val="24"/>
              </w:rPr>
              <w:t>Self-Reflective Assessment</w:t>
            </w:r>
          </w:p>
        </w:tc>
        <w:tc>
          <w:tcPr>
            <w:tcW w:w="1260" w:type="dxa"/>
          </w:tcPr>
          <w:p w14:paraId="62E120E6" w14:textId="4E24B3F1" w:rsidR="00091B62" w:rsidRDefault="00091B62" w:rsidP="00091B62">
            <w:pPr>
              <w:jc w:val="center"/>
            </w:pPr>
            <w:r>
              <w:t xml:space="preserve">Blended </w:t>
            </w:r>
            <w:r w:rsidRPr="006843B4">
              <w:t>learning</w:t>
            </w:r>
          </w:p>
        </w:tc>
        <w:tc>
          <w:tcPr>
            <w:tcW w:w="1080" w:type="dxa"/>
          </w:tcPr>
          <w:p w14:paraId="71B80EFD" w14:textId="5E96EF5B" w:rsidR="00091B62" w:rsidRDefault="00091B62" w:rsidP="00091B62">
            <w:pPr>
              <w:jc w:val="center"/>
            </w:pPr>
            <w:r w:rsidRPr="001A110C">
              <w:rPr>
                <w:rFonts w:asciiTheme="majorHAnsi" w:hAnsiTheme="majorHAnsi" w:cstheme="majorHAnsi"/>
                <w:szCs w:val="24"/>
              </w:rPr>
              <w:t>6</w:t>
            </w:r>
          </w:p>
        </w:tc>
        <w:tc>
          <w:tcPr>
            <w:tcW w:w="1440" w:type="dxa"/>
          </w:tcPr>
          <w:p w14:paraId="3D23EE48" w14:textId="77777777" w:rsidR="00091B62" w:rsidRDefault="00091B62" w:rsidP="00091B62"/>
        </w:tc>
      </w:tr>
      <w:tr w:rsidR="000030CD" w14:paraId="38DB895A" w14:textId="77777777" w:rsidTr="008B72CF">
        <w:trPr>
          <w:jc w:val="center"/>
        </w:trPr>
        <w:tc>
          <w:tcPr>
            <w:tcW w:w="1795" w:type="dxa"/>
          </w:tcPr>
          <w:p w14:paraId="26728EA1" w14:textId="77777777" w:rsidR="000030CD" w:rsidRDefault="000030CD" w:rsidP="000030CD">
            <w:pPr>
              <w:jc w:val="center"/>
              <w:rPr>
                <w:b/>
                <w:bCs/>
              </w:rPr>
            </w:pPr>
            <w:r w:rsidRPr="0027265C">
              <w:rPr>
                <w:b/>
                <w:bCs/>
              </w:rPr>
              <w:t>Digital Competencies &amp; AI Applications</w:t>
            </w:r>
          </w:p>
          <w:p w14:paraId="24D12D37" w14:textId="77777777" w:rsidR="000030CD" w:rsidRDefault="000030CD" w:rsidP="000030CD">
            <w:pPr>
              <w:jc w:val="center"/>
              <w:rPr>
                <w:b/>
                <w:bCs/>
              </w:rPr>
            </w:pPr>
          </w:p>
          <w:p w14:paraId="77233A1A" w14:textId="77777777" w:rsidR="000030CD" w:rsidRDefault="000030CD" w:rsidP="000030CD">
            <w:pPr>
              <w:jc w:val="center"/>
              <w:rPr>
                <w:b/>
                <w:bCs/>
              </w:rPr>
            </w:pPr>
          </w:p>
          <w:p w14:paraId="5B8A992F" w14:textId="2C276882" w:rsidR="000030CD" w:rsidRPr="009A051E" w:rsidRDefault="000030CD" w:rsidP="000030CD">
            <w:pPr>
              <w:jc w:val="center"/>
              <w:rPr>
                <w:b/>
                <w:bCs/>
                <w:lang w:bidi="ar-EG"/>
              </w:rPr>
            </w:pPr>
            <w:r w:rsidRPr="000030CD">
              <w:rPr>
                <w:b/>
                <w:bCs/>
                <w:highlight w:val="yellow"/>
              </w:rPr>
              <w:lastRenderedPageBreak/>
              <w:t>(Elective)</w:t>
            </w:r>
          </w:p>
        </w:tc>
        <w:tc>
          <w:tcPr>
            <w:tcW w:w="4680" w:type="dxa"/>
          </w:tcPr>
          <w:p w14:paraId="4D748B4F" w14:textId="77777777" w:rsidR="000030CD" w:rsidRPr="009E1EFC" w:rsidRDefault="000030CD" w:rsidP="000030CD">
            <w:pPr>
              <w:pStyle w:val="ListParagraph"/>
              <w:numPr>
                <w:ilvl w:val="0"/>
                <w:numId w:val="19"/>
              </w:numPr>
              <w:tabs>
                <w:tab w:val="left" w:pos="132"/>
                <w:tab w:val="left" w:pos="312"/>
              </w:tabs>
              <w:spacing w:after="160" w:line="278" w:lineRule="auto"/>
              <w:ind w:left="-18" w:hanging="18"/>
              <w:jc w:val="lowKashida"/>
            </w:pPr>
            <w:r w:rsidRPr="009E1EFC">
              <w:lastRenderedPageBreak/>
              <w:t xml:space="preserve">Use LMS tools for resource sharing, communication, assignment management, and assessment. </w:t>
            </w:r>
          </w:p>
          <w:p w14:paraId="0B1127F9" w14:textId="77777777" w:rsidR="000030CD" w:rsidRPr="009E1EFC" w:rsidRDefault="000030CD" w:rsidP="000030CD">
            <w:pPr>
              <w:pStyle w:val="ListParagraph"/>
              <w:numPr>
                <w:ilvl w:val="0"/>
                <w:numId w:val="19"/>
              </w:numPr>
              <w:tabs>
                <w:tab w:val="left" w:pos="132"/>
                <w:tab w:val="left" w:pos="312"/>
              </w:tabs>
              <w:spacing w:after="160" w:line="278" w:lineRule="auto"/>
              <w:ind w:left="-18" w:hanging="18"/>
              <w:jc w:val="lowKashida"/>
            </w:pPr>
            <w:r w:rsidRPr="009E1EFC">
              <w:t xml:space="preserve">Select appropriate digital tools to support teaching. </w:t>
            </w:r>
          </w:p>
          <w:p w14:paraId="2C373FDE" w14:textId="77777777" w:rsidR="000030CD" w:rsidRPr="009E1EFC" w:rsidRDefault="000030CD" w:rsidP="000030CD">
            <w:pPr>
              <w:pStyle w:val="ListParagraph"/>
              <w:numPr>
                <w:ilvl w:val="0"/>
                <w:numId w:val="19"/>
              </w:numPr>
              <w:tabs>
                <w:tab w:val="left" w:pos="132"/>
                <w:tab w:val="left" w:pos="312"/>
              </w:tabs>
              <w:spacing w:after="160" w:line="278" w:lineRule="auto"/>
              <w:ind w:left="-18" w:hanging="18"/>
              <w:jc w:val="lowKashida"/>
            </w:pPr>
            <w:r w:rsidRPr="009E1EFC">
              <w:lastRenderedPageBreak/>
              <w:t xml:space="preserve">Integrate virtual labs, simulations, graphing, modeling, and data tools into learning activities. </w:t>
            </w:r>
          </w:p>
          <w:p w14:paraId="5E99FB44" w14:textId="77777777" w:rsidR="000030CD" w:rsidRPr="009E1EFC" w:rsidRDefault="000030CD" w:rsidP="000030CD">
            <w:pPr>
              <w:pStyle w:val="ListParagraph"/>
              <w:numPr>
                <w:ilvl w:val="0"/>
                <w:numId w:val="19"/>
              </w:numPr>
              <w:tabs>
                <w:tab w:val="left" w:pos="132"/>
                <w:tab w:val="left" w:pos="312"/>
              </w:tabs>
              <w:spacing w:after="160" w:line="278" w:lineRule="auto"/>
              <w:ind w:left="-18" w:hanging="18"/>
              <w:jc w:val="lowKashida"/>
            </w:pPr>
            <w:r w:rsidRPr="009E1EFC">
              <w:t xml:space="preserve">Apply AI tools to support lesson planning, differentiated tasks, formative assessment, and material development. </w:t>
            </w:r>
          </w:p>
          <w:p w14:paraId="544954D1" w14:textId="77777777" w:rsidR="000030CD" w:rsidRPr="009E1EFC" w:rsidRDefault="000030CD" w:rsidP="000030CD">
            <w:pPr>
              <w:pStyle w:val="ListParagraph"/>
              <w:numPr>
                <w:ilvl w:val="0"/>
                <w:numId w:val="19"/>
              </w:numPr>
              <w:tabs>
                <w:tab w:val="left" w:pos="132"/>
                <w:tab w:val="left" w:pos="312"/>
              </w:tabs>
              <w:spacing w:after="160" w:line="278" w:lineRule="auto"/>
              <w:ind w:left="-18" w:hanging="18"/>
              <w:jc w:val="lowKashida"/>
            </w:pPr>
            <w:r w:rsidRPr="009E1EFC">
              <w:t xml:space="preserve">Design technology-enhanced activities that promote engagement and conceptual understanding. </w:t>
            </w:r>
          </w:p>
          <w:p w14:paraId="1C47AC19" w14:textId="77777777" w:rsidR="000030CD" w:rsidRPr="009E1EFC" w:rsidRDefault="000030CD" w:rsidP="000030CD">
            <w:pPr>
              <w:pStyle w:val="ListParagraph"/>
              <w:numPr>
                <w:ilvl w:val="0"/>
                <w:numId w:val="19"/>
              </w:numPr>
              <w:tabs>
                <w:tab w:val="left" w:pos="132"/>
                <w:tab w:val="left" w:pos="312"/>
              </w:tabs>
              <w:spacing w:after="160" w:line="278" w:lineRule="auto"/>
              <w:ind w:left="-18" w:hanging="18"/>
              <w:jc w:val="lowKashida"/>
            </w:pPr>
            <w:r w:rsidRPr="009E1EFC">
              <w:t xml:space="preserve">Evaluate digital and AI tools according to learning objectives, learner needs, and classroom context. </w:t>
            </w:r>
          </w:p>
          <w:p w14:paraId="6F23756A" w14:textId="04A1EA37" w:rsidR="000030CD" w:rsidRPr="00EE1BB6" w:rsidRDefault="000030CD" w:rsidP="000030CD">
            <w:pPr>
              <w:pStyle w:val="ListParagraph"/>
              <w:numPr>
                <w:ilvl w:val="0"/>
                <w:numId w:val="21"/>
              </w:numPr>
              <w:tabs>
                <w:tab w:val="left" w:pos="312"/>
              </w:tabs>
              <w:spacing w:after="160" w:line="278" w:lineRule="auto"/>
              <w:ind w:left="0" w:hanging="18"/>
              <w:jc w:val="lowKashida"/>
            </w:pPr>
            <w:r w:rsidRPr="009E1EFC">
              <w:t>Demonstrate responsible use of technology and AI, including academic integrity and data privacy.</w:t>
            </w:r>
          </w:p>
        </w:tc>
        <w:tc>
          <w:tcPr>
            <w:tcW w:w="990" w:type="dxa"/>
          </w:tcPr>
          <w:p w14:paraId="3E5C5F71" w14:textId="52A2FD1F" w:rsidR="000030CD" w:rsidRDefault="000030CD" w:rsidP="000030CD">
            <w:pPr>
              <w:jc w:val="center"/>
            </w:pPr>
            <w:r>
              <w:lastRenderedPageBreak/>
              <w:t xml:space="preserve">1 </w:t>
            </w:r>
            <w:r w:rsidRPr="00220703">
              <w:t>ECTS</w:t>
            </w:r>
          </w:p>
        </w:tc>
        <w:tc>
          <w:tcPr>
            <w:tcW w:w="3515" w:type="dxa"/>
          </w:tcPr>
          <w:p w14:paraId="51D5707E" w14:textId="77777777" w:rsidR="000030CD" w:rsidRPr="002B146E" w:rsidRDefault="000030CD" w:rsidP="000030C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2B146E">
              <w:rPr>
                <w:rFonts w:asciiTheme="majorBidi" w:hAnsiTheme="majorBidi" w:cstheme="majorBidi"/>
                <w:szCs w:val="24"/>
              </w:rPr>
              <w:t xml:space="preserve">Digital Portfolio Assessment </w:t>
            </w:r>
          </w:p>
          <w:p w14:paraId="044970A3" w14:textId="77777777" w:rsidR="000030CD" w:rsidRDefault="000030CD" w:rsidP="000030C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2B146E">
              <w:rPr>
                <w:rFonts w:asciiTheme="majorBidi" w:hAnsiTheme="majorBidi" w:cstheme="majorBidi"/>
                <w:szCs w:val="24"/>
              </w:rPr>
              <w:t>Practical Demonstration</w:t>
            </w:r>
            <w:r>
              <w:rPr>
                <w:rFonts w:asciiTheme="majorBidi" w:hAnsiTheme="majorBidi" w:cstheme="majorBidi"/>
                <w:szCs w:val="24"/>
              </w:rPr>
              <w:t xml:space="preserve"> Assessment</w:t>
            </w:r>
          </w:p>
          <w:p w14:paraId="1072CF0C" w14:textId="77777777" w:rsidR="000030CD" w:rsidRPr="002B146E" w:rsidRDefault="000030CD" w:rsidP="000030C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2B146E">
              <w:rPr>
                <w:rFonts w:asciiTheme="majorBidi" w:hAnsiTheme="majorBidi" w:cstheme="majorBidi"/>
                <w:szCs w:val="24"/>
              </w:rPr>
              <w:t xml:space="preserve">Technology-Enhanced Lesson Plan Assessment </w:t>
            </w:r>
          </w:p>
          <w:p w14:paraId="1F7DAAD2" w14:textId="77777777" w:rsidR="000030CD" w:rsidRPr="002B146E" w:rsidRDefault="000030CD" w:rsidP="000030C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2B146E">
              <w:rPr>
                <w:rFonts w:asciiTheme="majorBidi" w:hAnsiTheme="majorBidi" w:cstheme="majorBidi"/>
                <w:szCs w:val="24"/>
              </w:rPr>
              <w:lastRenderedPageBreak/>
              <w:t xml:space="preserve">Digital Tool Selection and Justification Report </w:t>
            </w:r>
          </w:p>
          <w:p w14:paraId="330EFB41" w14:textId="77777777" w:rsidR="000030CD" w:rsidRPr="002B146E" w:rsidRDefault="000030CD" w:rsidP="000030C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2B146E">
              <w:rPr>
                <w:rFonts w:asciiTheme="majorBidi" w:hAnsiTheme="majorBidi" w:cstheme="majorBidi"/>
                <w:szCs w:val="24"/>
              </w:rPr>
              <w:t>AI-Supported Instructional Design Assessment</w:t>
            </w:r>
          </w:p>
          <w:p w14:paraId="60C9B298" w14:textId="77777777" w:rsidR="000030CD" w:rsidRDefault="000030CD" w:rsidP="000030C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7B3973">
              <w:rPr>
                <w:rFonts w:asciiTheme="majorBidi" w:hAnsiTheme="majorBidi" w:cstheme="majorBidi"/>
                <w:szCs w:val="24"/>
              </w:rPr>
              <w:t>Peer Assessment</w:t>
            </w:r>
          </w:p>
          <w:p w14:paraId="78C6364F" w14:textId="34D56416" w:rsidR="000030CD" w:rsidRPr="00DD3966" w:rsidRDefault="000030CD" w:rsidP="000030CD">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BB1D83">
              <w:rPr>
                <w:rFonts w:asciiTheme="majorBidi" w:hAnsiTheme="majorBidi" w:cstheme="majorBidi"/>
                <w:szCs w:val="24"/>
              </w:rPr>
              <w:t>Self-Reflective Assessment</w:t>
            </w:r>
          </w:p>
        </w:tc>
        <w:tc>
          <w:tcPr>
            <w:tcW w:w="1260" w:type="dxa"/>
          </w:tcPr>
          <w:p w14:paraId="671E60BE" w14:textId="796D64EC" w:rsidR="000030CD" w:rsidRDefault="000030CD" w:rsidP="000030CD">
            <w:pPr>
              <w:jc w:val="center"/>
            </w:pPr>
            <w:r>
              <w:lastRenderedPageBreak/>
              <w:t>online</w:t>
            </w:r>
            <w:r w:rsidRPr="006843B4">
              <w:t xml:space="preserve"> learning</w:t>
            </w:r>
          </w:p>
        </w:tc>
        <w:tc>
          <w:tcPr>
            <w:tcW w:w="1080" w:type="dxa"/>
          </w:tcPr>
          <w:p w14:paraId="13725688" w14:textId="74C5B621" w:rsidR="000030CD" w:rsidRPr="001A110C" w:rsidRDefault="000030CD" w:rsidP="000030CD">
            <w:pPr>
              <w:jc w:val="center"/>
              <w:rPr>
                <w:rFonts w:asciiTheme="majorHAnsi" w:hAnsiTheme="majorHAnsi" w:cstheme="majorHAnsi"/>
                <w:szCs w:val="24"/>
              </w:rPr>
            </w:pPr>
            <w:r w:rsidRPr="001A110C">
              <w:rPr>
                <w:rFonts w:asciiTheme="majorHAnsi" w:hAnsiTheme="majorHAnsi" w:cstheme="majorHAnsi"/>
                <w:szCs w:val="24"/>
              </w:rPr>
              <w:t>6</w:t>
            </w:r>
          </w:p>
        </w:tc>
        <w:tc>
          <w:tcPr>
            <w:tcW w:w="1440" w:type="dxa"/>
          </w:tcPr>
          <w:p w14:paraId="246E5C66" w14:textId="77777777" w:rsidR="000030CD" w:rsidRDefault="000030CD" w:rsidP="000030CD"/>
        </w:tc>
      </w:tr>
    </w:tbl>
    <w:p w14:paraId="23A1A157" w14:textId="712F236A" w:rsidR="006A5EB3" w:rsidRDefault="00D46F38" w:rsidP="00D46F38">
      <w:pPr>
        <w:pStyle w:val="Heading1"/>
        <w:tabs>
          <w:tab w:val="left" w:pos="270"/>
          <w:tab w:val="left" w:pos="450"/>
        </w:tabs>
        <w:ind w:left="720"/>
      </w:pPr>
      <w:r>
        <w:t>10.</w:t>
      </w:r>
      <w:r w:rsidR="00BD7E73">
        <w:t>Standard Elements for Each Micro-Credential (Annex I)</w:t>
      </w:r>
    </w:p>
    <w:p w14:paraId="461F9D97" w14:textId="77777777" w:rsidR="0073179A" w:rsidRPr="0073179A" w:rsidRDefault="0073179A" w:rsidP="0073179A">
      <w:pPr>
        <w:pStyle w:val="ListParagraph"/>
        <w:rPr>
          <w:sz w:val="2"/>
          <w:szCs w:val="2"/>
        </w:rPr>
      </w:pPr>
    </w:p>
    <w:tbl>
      <w:tblPr>
        <w:tblStyle w:val="TableGrid"/>
        <w:tblW w:w="12505" w:type="dxa"/>
        <w:jc w:val="center"/>
        <w:tblLook w:val="04A0" w:firstRow="1" w:lastRow="0" w:firstColumn="1" w:lastColumn="0" w:noHBand="0" w:noVBand="1"/>
      </w:tblPr>
      <w:tblGrid>
        <w:gridCol w:w="2615"/>
        <w:gridCol w:w="9890"/>
      </w:tblGrid>
      <w:tr w:rsidR="0073179A" w14:paraId="3C1F5471" w14:textId="77777777" w:rsidTr="00D46F38">
        <w:trPr>
          <w:jc w:val="center"/>
        </w:trPr>
        <w:tc>
          <w:tcPr>
            <w:tcW w:w="2615" w:type="dxa"/>
            <w:shd w:val="clear" w:color="auto" w:fill="FDE9D9" w:themeFill="accent6" w:themeFillTint="33"/>
          </w:tcPr>
          <w:p w14:paraId="22609E62" w14:textId="77777777" w:rsidR="0073179A" w:rsidRPr="00D46F38" w:rsidRDefault="0073179A" w:rsidP="00D46F38">
            <w:pPr>
              <w:jc w:val="center"/>
              <w:rPr>
                <w:rFonts w:cstheme="majorBidi"/>
                <w:b/>
                <w:bCs/>
                <w:szCs w:val="24"/>
              </w:rPr>
            </w:pPr>
            <w:r w:rsidRPr="00D46F38">
              <w:rPr>
                <w:rFonts w:cstheme="majorBidi"/>
                <w:b/>
                <w:bCs/>
                <w:szCs w:val="24"/>
              </w:rPr>
              <w:t>Title of the micro-credential</w:t>
            </w:r>
          </w:p>
        </w:tc>
        <w:tc>
          <w:tcPr>
            <w:tcW w:w="9890" w:type="dxa"/>
            <w:shd w:val="clear" w:color="auto" w:fill="FDE9D9" w:themeFill="accent6" w:themeFillTint="33"/>
          </w:tcPr>
          <w:p w14:paraId="6FA8DC7B" w14:textId="06A3D0B0" w:rsidR="0073179A" w:rsidRPr="007B3973" w:rsidRDefault="00DE7C50" w:rsidP="00B34F39">
            <w:pPr>
              <w:jc w:val="center"/>
              <w:rPr>
                <w:rFonts w:asciiTheme="majorBidi" w:hAnsiTheme="majorBidi" w:cstheme="majorBidi"/>
                <w:b/>
                <w:bCs/>
                <w:color w:val="C00000"/>
                <w:szCs w:val="24"/>
              </w:rPr>
            </w:pPr>
            <w:r w:rsidRPr="00F375D5">
              <w:rPr>
                <w:b/>
                <w:bCs/>
              </w:rPr>
              <w:t>Professional Competencies for International Education</w:t>
            </w:r>
          </w:p>
        </w:tc>
      </w:tr>
      <w:tr w:rsidR="0073179A" w14:paraId="10180E0A" w14:textId="77777777" w:rsidTr="00D46F38">
        <w:trPr>
          <w:jc w:val="center"/>
        </w:trPr>
        <w:tc>
          <w:tcPr>
            <w:tcW w:w="2615" w:type="dxa"/>
          </w:tcPr>
          <w:p w14:paraId="18F75356" w14:textId="36434BD0" w:rsidR="0073179A" w:rsidRPr="00D46F38" w:rsidRDefault="00517E39" w:rsidP="00D46F38">
            <w:pPr>
              <w:jc w:val="center"/>
              <w:rPr>
                <w:rFonts w:cstheme="majorBidi"/>
                <w:b/>
                <w:bCs/>
                <w:szCs w:val="24"/>
              </w:rPr>
            </w:pPr>
            <w:r w:rsidRPr="00D46F38">
              <w:rPr>
                <w:rFonts w:cstheme="majorBidi"/>
                <w:b/>
                <w:bCs/>
                <w:szCs w:val="24"/>
              </w:rPr>
              <w:t>Learner</w:t>
            </w:r>
            <w:r w:rsidR="0073179A" w:rsidRPr="00D46F38">
              <w:rPr>
                <w:rFonts w:cstheme="majorBidi"/>
                <w:b/>
                <w:bCs/>
                <w:szCs w:val="24"/>
              </w:rPr>
              <w:t xml:space="preserve"> Identification</w:t>
            </w:r>
            <w:r>
              <w:rPr>
                <w:rFonts w:cstheme="majorBidi"/>
                <w:b/>
                <w:bCs/>
                <w:szCs w:val="24"/>
              </w:rPr>
              <w:t>/Target Group</w:t>
            </w:r>
          </w:p>
        </w:tc>
        <w:tc>
          <w:tcPr>
            <w:tcW w:w="9890" w:type="dxa"/>
          </w:tcPr>
          <w:p w14:paraId="12F49D63"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Graduates of Faculties of Education seeking opportunities in international or language schools. </w:t>
            </w:r>
          </w:p>
          <w:p w14:paraId="4D468E65"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Prospective and practicing teachers aiming to teach through English. </w:t>
            </w:r>
          </w:p>
          <w:p w14:paraId="26D191B5"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Teaching assistants and classroom support staff aspiring to work in international schools. </w:t>
            </w:r>
          </w:p>
          <w:p w14:paraId="50CF9E80"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Educational content developers, curriculum assistants, and academic support staff. </w:t>
            </w:r>
          </w:p>
          <w:p w14:paraId="2AB22A93" w14:textId="480074DC" w:rsidR="0073179A" w:rsidRPr="00136A95" w:rsidRDefault="00D61AC7" w:rsidP="00D61AC7">
            <w:pPr>
              <w:pStyle w:val="ListParagraph"/>
              <w:numPr>
                <w:ilvl w:val="0"/>
                <w:numId w:val="16"/>
              </w:numPr>
              <w:tabs>
                <w:tab w:val="left" w:pos="252"/>
                <w:tab w:val="left" w:pos="444"/>
              </w:tabs>
              <w:spacing w:line="278" w:lineRule="auto"/>
              <w:jc w:val="lowKashida"/>
              <w:rPr>
                <w:rFonts w:eastAsia="Times New Roman" w:cs="Times New Roman"/>
                <w:sz w:val="28"/>
                <w:szCs w:val="28"/>
              </w:rPr>
            </w:pPr>
            <w:r w:rsidRPr="00960C2B">
              <w:rPr>
                <w:rFonts w:eastAsia="Times New Roman" w:cs="Times New Roman"/>
                <w:szCs w:val="24"/>
              </w:rPr>
              <w:t>Public or private school teachers seeking transition to international school contexts.</w:t>
            </w:r>
          </w:p>
        </w:tc>
      </w:tr>
      <w:tr w:rsidR="0073179A" w14:paraId="50EBB26D" w14:textId="77777777" w:rsidTr="00D46F38">
        <w:trPr>
          <w:jc w:val="center"/>
        </w:trPr>
        <w:tc>
          <w:tcPr>
            <w:tcW w:w="2615" w:type="dxa"/>
          </w:tcPr>
          <w:p w14:paraId="05DF57CC"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6437EF7E" w14:textId="77777777" w:rsidR="0073179A" w:rsidRPr="00850E21" w:rsidRDefault="0073179A" w:rsidP="00B34F39">
            <w:pPr>
              <w:rPr>
                <w:rFonts w:asciiTheme="majorBidi" w:hAnsiTheme="majorBidi" w:cstheme="majorBidi"/>
                <w:szCs w:val="24"/>
              </w:rPr>
            </w:pPr>
            <w:r w:rsidRPr="00850E21">
              <w:rPr>
                <w:rFonts w:asciiTheme="majorBidi" w:hAnsiTheme="majorBidi" w:cstheme="majorBidi"/>
                <w:szCs w:val="24"/>
              </w:rPr>
              <w:t>Ain-Shams University</w:t>
            </w:r>
          </w:p>
        </w:tc>
      </w:tr>
      <w:tr w:rsidR="0073179A" w14:paraId="02166DAB" w14:textId="77777777" w:rsidTr="00D46F38">
        <w:trPr>
          <w:jc w:val="center"/>
        </w:trPr>
        <w:tc>
          <w:tcPr>
            <w:tcW w:w="2615" w:type="dxa"/>
          </w:tcPr>
          <w:p w14:paraId="7D28F0E3" w14:textId="77777777" w:rsidR="0073179A" w:rsidRPr="00D46F38" w:rsidRDefault="0073179A" w:rsidP="00D46F38">
            <w:pPr>
              <w:jc w:val="center"/>
              <w:rPr>
                <w:rFonts w:cstheme="majorBidi"/>
                <w:b/>
                <w:bCs/>
                <w:szCs w:val="24"/>
              </w:rPr>
            </w:pPr>
            <w:r w:rsidRPr="00D46F38">
              <w:rPr>
                <w:rFonts w:cstheme="majorBidi"/>
                <w:b/>
                <w:bCs/>
                <w:szCs w:val="24"/>
              </w:rPr>
              <w:lastRenderedPageBreak/>
              <w:t>Date of issuing</w:t>
            </w:r>
          </w:p>
        </w:tc>
        <w:tc>
          <w:tcPr>
            <w:tcW w:w="9890" w:type="dxa"/>
          </w:tcPr>
          <w:p w14:paraId="26AE26E2" w14:textId="77777777" w:rsidR="0073179A" w:rsidRPr="00850E21" w:rsidRDefault="0073179A" w:rsidP="00B34F39">
            <w:pPr>
              <w:rPr>
                <w:szCs w:val="24"/>
              </w:rPr>
            </w:pPr>
          </w:p>
        </w:tc>
      </w:tr>
      <w:tr w:rsidR="0073179A" w14:paraId="7E4FB69C" w14:textId="77777777" w:rsidTr="00D46F38">
        <w:trPr>
          <w:jc w:val="center"/>
        </w:trPr>
        <w:tc>
          <w:tcPr>
            <w:tcW w:w="2615" w:type="dxa"/>
          </w:tcPr>
          <w:p w14:paraId="3179EA20" w14:textId="6AAE6D0F" w:rsidR="0073179A" w:rsidRPr="00D46F38" w:rsidRDefault="0073179A" w:rsidP="00D46F38">
            <w:pPr>
              <w:jc w:val="center"/>
              <w:rPr>
                <w:rFonts w:cstheme="majorBidi"/>
                <w:b/>
                <w:bCs/>
                <w:szCs w:val="24"/>
              </w:rPr>
            </w:pPr>
            <w:r w:rsidRPr="00D46F38">
              <w:rPr>
                <w:rFonts w:cstheme="majorBidi"/>
                <w:b/>
                <w:bCs/>
                <w:szCs w:val="24"/>
              </w:rPr>
              <w:t>Academic workload</w:t>
            </w:r>
          </w:p>
        </w:tc>
        <w:tc>
          <w:tcPr>
            <w:tcW w:w="9890" w:type="dxa"/>
          </w:tcPr>
          <w:p w14:paraId="2D179F87" w14:textId="77777777" w:rsidR="0073179A" w:rsidRPr="00850E21" w:rsidRDefault="0073179A" w:rsidP="00B34F39">
            <w:pPr>
              <w:tabs>
                <w:tab w:val="left" w:pos="252"/>
                <w:tab w:val="left" w:pos="444"/>
              </w:tabs>
              <w:spacing w:line="278" w:lineRule="auto"/>
              <w:jc w:val="lowKashida"/>
              <w:rPr>
                <w:rFonts w:asciiTheme="majorBidi" w:hAnsiTheme="majorBidi" w:cstheme="majorBidi"/>
                <w:szCs w:val="24"/>
              </w:rPr>
            </w:pP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73179A" w14:paraId="5A36C827" w14:textId="77777777" w:rsidTr="00D46F38">
        <w:trPr>
          <w:jc w:val="center"/>
        </w:trPr>
        <w:tc>
          <w:tcPr>
            <w:tcW w:w="2615" w:type="dxa"/>
          </w:tcPr>
          <w:p w14:paraId="531D8431" w14:textId="77777777" w:rsidR="0073179A" w:rsidRPr="00D46F38" w:rsidRDefault="0073179A" w:rsidP="00D46F38">
            <w:pPr>
              <w:jc w:val="center"/>
              <w:rPr>
                <w:rFonts w:cstheme="majorBidi"/>
                <w:b/>
                <w:bCs/>
                <w:szCs w:val="24"/>
              </w:rPr>
            </w:pPr>
            <w:r w:rsidRPr="00D46F38">
              <w:rPr>
                <w:rFonts w:cstheme="majorBidi"/>
                <w:b/>
                <w:bCs/>
                <w:szCs w:val="24"/>
              </w:rPr>
              <w:t>participation Mode</w:t>
            </w:r>
          </w:p>
        </w:tc>
        <w:tc>
          <w:tcPr>
            <w:tcW w:w="9890" w:type="dxa"/>
          </w:tcPr>
          <w:p w14:paraId="2E654004" w14:textId="63A60A02" w:rsidR="0073179A" w:rsidRPr="00850E21" w:rsidRDefault="0073179A" w:rsidP="00B34F39">
            <w:pPr>
              <w:spacing w:before="100" w:after="200" w:line="276" w:lineRule="auto"/>
              <w:jc w:val="lowKashida"/>
              <w:rPr>
                <w:rFonts w:asciiTheme="majorBidi" w:hAnsiTheme="majorBidi" w:cstheme="majorBidi"/>
                <w:b/>
                <w:bCs/>
                <w:vanish/>
                <w:szCs w:val="24"/>
              </w:rPr>
            </w:pPr>
            <w:r w:rsidRPr="00850E21">
              <w:rPr>
                <w:rFonts w:asciiTheme="majorBidi" w:hAnsiTheme="majorBidi" w:cstheme="majorBidi"/>
                <w:szCs w:val="24"/>
              </w:rPr>
              <w:t>Trainees participate in guided classroom language practice, role-play, pair work, classroom simulations, exit-ticket design, peer feedback, and short oral tasks using classroom situations</w:t>
            </w:r>
          </w:p>
          <w:p w14:paraId="7D55A8B9" w14:textId="77777777" w:rsidR="0073179A" w:rsidRPr="00850E21"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p>
        </w:tc>
      </w:tr>
      <w:tr w:rsidR="0073179A" w14:paraId="4CFEA6CB" w14:textId="77777777" w:rsidTr="00D46F38">
        <w:trPr>
          <w:jc w:val="center"/>
        </w:trPr>
        <w:tc>
          <w:tcPr>
            <w:tcW w:w="2615" w:type="dxa"/>
          </w:tcPr>
          <w:p w14:paraId="02A95F42"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36B80759" w14:textId="3EB14739" w:rsidR="0073179A" w:rsidRPr="00850E21" w:rsidRDefault="0073179A" w:rsidP="00B34F39">
            <w:pPr>
              <w:jc w:val="lowKashida"/>
              <w:rPr>
                <w:rFonts w:asciiTheme="majorBidi" w:hAnsiTheme="majorBidi" w:cstheme="majorBidi"/>
                <w:szCs w:val="24"/>
              </w:rPr>
            </w:pPr>
            <w:r w:rsidRPr="003B174E">
              <w:rPr>
                <w:rFonts w:asciiTheme="majorBidi" w:hAnsiTheme="majorBidi" w:cstheme="majorBidi"/>
                <w:szCs w:val="24"/>
              </w:rPr>
              <w:t xml:space="preserve">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English-medium instruction in </w:t>
            </w:r>
            <w:r w:rsidR="00165929">
              <w:rPr>
                <w:rFonts w:asciiTheme="majorBidi" w:hAnsiTheme="majorBidi" w:cstheme="majorBidi"/>
                <w:szCs w:val="24"/>
              </w:rPr>
              <w:t>international</w:t>
            </w:r>
            <w:r w:rsidRPr="003B174E">
              <w:rPr>
                <w:rFonts w:asciiTheme="majorBidi" w:hAnsiTheme="majorBidi" w:cstheme="majorBidi"/>
                <w:szCs w:val="24"/>
              </w:rPr>
              <w:t xml:space="preserve"> school contexts.</w:t>
            </w:r>
          </w:p>
        </w:tc>
      </w:tr>
      <w:tr w:rsidR="0073179A" w14:paraId="6C0108BD" w14:textId="77777777" w:rsidTr="00D46F38">
        <w:trPr>
          <w:jc w:val="center"/>
        </w:trPr>
        <w:tc>
          <w:tcPr>
            <w:tcW w:w="2615" w:type="dxa"/>
            <w:shd w:val="clear" w:color="auto" w:fill="F6FCD4"/>
          </w:tcPr>
          <w:p w14:paraId="605192D6" w14:textId="77777777" w:rsidR="0073179A" w:rsidRPr="00D46F38" w:rsidRDefault="0073179A" w:rsidP="00D46F38">
            <w:pPr>
              <w:jc w:val="center"/>
              <w:rPr>
                <w:rFonts w:cstheme="majorBidi"/>
                <w:b/>
                <w:bCs/>
                <w:szCs w:val="24"/>
              </w:rPr>
            </w:pPr>
            <w:r w:rsidRPr="00D46F38">
              <w:rPr>
                <w:rFonts w:cstheme="majorBidi"/>
                <w:b/>
                <w:bCs/>
                <w:szCs w:val="24"/>
              </w:rPr>
              <w:t>Title of the micro-credential</w:t>
            </w:r>
          </w:p>
        </w:tc>
        <w:tc>
          <w:tcPr>
            <w:tcW w:w="9890" w:type="dxa"/>
            <w:shd w:val="clear" w:color="auto" w:fill="F6FCD4"/>
          </w:tcPr>
          <w:p w14:paraId="347AF475" w14:textId="24390048" w:rsidR="0073179A" w:rsidRPr="00BE6B9B" w:rsidRDefault="00DE7C50" w:rsidP="00B34F39">
            <w:pPr>
              <w:jc w:val="center"/>
              <w:rPr>
                <w:rFonts w:asciiTheme="majorBidi" w:hAnsiTheme="majorBidi" w:cstheme="majorBidi"/>
                <w:b/>
                <w:bCs/>
                <w:color w:val="C00000"/>
                <w:sz w:val="26"/>
                <w:szCs w:val="26"/>
                <w:highlight w:val="lightGray"/>
              </w:rPr>
            </w:pPr>
            <w:r w:rsidRPr="00C7185C">
              <w:rPr>
                <w:b/>
                <w:bCs/>
              </w:rPr>
              <w:t>Subject-Specific Instructional English</w:t>
            </w:r>
          </w:p>
        </w:tc>
      </w:tr>
      <w:tr w:rsidR="00517E39" w14:paraId="6BF241B9" w14:textId="77777777" w:rsidTr="00D46F38">
        <w:trPr>
          <w:jc w:val="center"/>
        </w:trPr>
        <w:tc>
          <w:tcPr>
            <w:tcW w:w="2615" w:type="dxa"/>
          </w:tcPr>
          <w:p w14:paraId="7EB92B80" w14:textId="3AD493CA" w:rsidR="00517E39" w:rsidRPr="00D46F38" w:rsidRDefault="00517E39" w:rsidP="00517E39">
            <w:pPr>
              <w:jc w:val="center"/>
              <w:rPr>
                <w:rFonts w:cstheme="majorBidi"/>
                <w:b/>
                <w:bCs/>
                <w:szCs w:val="24"/>
              </w:rPr>
            </w:pPr>
            <w:r w:rsidRPr="00D46F38">
              <w:rPr>
                <w:rFonts w:cstheme="majorBidi"/>
                <w:b/>
                <w:bCs/>
                <w:szCs w:val="24"/>
              </w:rPr>
              <w:t>Learner Identification</w:t>
            </w:r>
            <w:r>
              <w:rPr>
                <w:rFonts w:cstheme="majorBidi"/>
                <w:b/>
                <w:bCs/>
                <w:szCs w:val="24"/>
              </w:rPr>
              <w:t>/Target Group</w:t>
            </w:r>
          </w:p>
        </w:tc>
        <w:tc>
          <w:tcPr>
            <w:tcW w:w="9890" w:type="dxa"/>
          </w:tcPr>
          <w:p w14:paraId="20C6BC9F" w14:textId="77777777" w:rsidR="00517E39" w:rsidRPr="00136A95" w:rsidRDefault="00517E39" w:rsidP="00517E39">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136A95">
              <w:rPr>
                <w:rFonts w:asciiTheme="majorBidi" w:hAnsiTheme="majorBidi" w:cstheme="majorBidi"/>
                <w:szCs w:val="24"/>
              </w:rPr>
              <w:t>Pre-service teachers in Faculties of Education.</w:t>
            </w:r>
          </w:p>
          <w:p w14:paraId="033EE1A1" w14:textId="77777777" w:rsidR="00517E39" w:rsidRPr="00136A95" w:rsidRDefault="00517E39" w:rsidP="00517E39">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136A95">
              <w:rPr>
                <w:rFonts w:asciiTheme="majorBidi" w:hAnsiTheme="majorBidi" w:cstheme="majorBidi"/>
                <w:szCs w:val="24"/>
              </w:rPr>
              <w:t>Graduates of Faculties of Education seeking employment in public, private schools.</w:t>
            </w:r>
          </w:p>
          <w:p w14:paraId="1E628401" w14:textId="77777777" w:rsidR="00517E39" w:rsidRPr="00136A95" w:rsidRDefault="00517E39" w:rsidP="00517E39">
            <w:pPr>
              <w:pStyle w:val="ListParagraph"/>
              <w:numPr>
                <w:ilvl w:val="0"/>
                <w:numId w:val="16"/>
              </w:numPr>
              <w:tabs>
                <w:tab w:val="left" w:pos="252"/>
                <w:tab w:val="left" w:pos="444"/>
              </w:tabs>
              <w:spacing w:line="278" w:lineRule="auto"/>
              <w:ind w:left="0" w:hanging="18"/>
              <w:jc w:val="lowKashida"/>
              <w:rPr>
                <w:rFonts w:asciiTheme="majorBidi" w:hAnsiTheme="majorBidi" w:cstheme="majorBidi"/>
                <w:szCs w:val="24"/>
              </w:rPr>
            </w:pPr>
            <w:r w:rsidRPr="00136A95">
              <w:rPr>
                <w:rFonts w:asciiTheme="majorBidi" w:hAnsiTheme="majorBidi" w:cstheme="majorBidi"/>
                <w:szCs w:val="24"/>
              </w:rPr>
              <w:t>Teachers currently working in public schools aiming to enhance their English-medium teaching skills or transition to private and English-medium school contexts.</w:t>
            </w:r>
          </w:p>
          <w:p w14:paraId="446EDBC7" w14:textId="77777777" w:rsidR="00517E39" w:rsidRPr="00BE6B9B" w:rsidRDefault="00517E39" w:rsidP="00517E39">
            <w:pPr>
              <w:pStyle w:val="ListParagraph"/>
              <w:numPr>
                <w:ilvl w:val="0"/>
                <w:numId w:val="16"/>
              </w:numPr>
              <w:tabs>
                <w:tab w:val="left" w:pos="252"/>
                <w:tab w:val="left" w:pos="444"/>
              </w:tabs>
              <w:spacing w:line="278" w:lineRule="auto"/>
              <w:ind w:left="0" w:hanging="18"/>
              <w:jc w:val="lowKashida"/>
              <w:rPr>
                <w:rFonts w:asciiTheme="majorBidi" w:hAnsiTheme="majorBidi" w:cstheme="majorBidi"/>
                <w:sz w:val="26"/>
                <w:szCs w:val="26"/>
              </w:rPr>
            </w:pPr>
            <w:r w:rsidRPr="00136A95">
              <w:rPr>
                <w:rFonts w:asciiTheme="majorBidi" w:hAnsiTheme="majorBidi" w:cstheme="majorBidi"/>
                <w:szCs w:val="24"/>
              </w:rPr>
              <w:t>Academic professionals seeking to enhance instructional delivery in English</w:t>
            </w:r>
          </w:p>
        </w:tc>
      </w:tr>
      <w:tr w:rsidR="0073179A" w:rsidRPr="007B3973" w14:paraId="276244DA" w14:textId="77777777" w:rsidTr="00D46F38">
        <w:trPr>
          <w:jc w:val="center"/>
        </w:trPr>
        <w:tc>
          <w:tcPr>
            <w:tcW w:w="2615" w:type="dxa"/>
          </w:tcPr>
          <w:p w14:paraId="47D04DA5"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1D3F7B1A" w14:textId="77777777" w:rsidR="0073179A" w:rsidRPr="007B3973" w:rsidRDefault="0073179A" w:rsidP="00B34F39">
            <w:pPr>
              <w:rPr>
                <w:rFonts w:asciiTheme="majorBidi" w:hAnsiTheme="majorBidi" w:cstheme="majorBidi"/>
                <w:szCs w:val="24"/>
              </w:rPr>
            </w:pPr>
            <w:r w:rsidRPr="007B3973">
              <w:rPr>
                <w:rFonts w:asciiTheme="majorBidi" w:hAnsiTheme="majorBidi" w:cstheme="majorBidi"/>
                <w:szCs w:val="24"/>
              </w:rPr>
              <w:t>Ain-Shams University</w:t>
            </w:r>
          </w:p>
        </w:tc>
      </w:tr>
      <w:tr w:rsidR="0073179A" w:rsidRPr="007B3973" w14:paraId="33942AE6" w14:textId="77777777" w:rsidTr="00D46F38">
        <w:trPr>
          <w:jc w:val="center"/>
        </w:trPr>
        <w:tc>
          <w:tcPr>
            <w:tcW w:w="2615" w:type="dxa"/>
          </w:tcPr>
          <w:p w14:paraId="7FF81FB4" w14:textId="77777777" w:rsidR="0073179A" w:rsidRPr="00D46F38" w:rsidRDefault="0073179A" w:rsidP="00D46F38">
            <w:pPr>
              <w:jc w:val="center"/>
              <w:rPr>
                <w:rFonts w:cstheme="majorBidi"/>
                <w:b/>
                <w:bCs/>
                <w:szCs w:val="24"/>
              </w:rPr>
            </w:pPr>
            <w:r w:rsidRPr="00D46F38">
              <w:rPr>
                <w:rFonts w:cstheme="majorBidi"/>
                <w:b/>
                <w:bCs/>
                <w:szCs w:val="24"/>
              </w:rPr>
              <w:t>Date of issuing</w:t>
            </w:r>
          </w:p>
        </w:tc>
        <w:tc>
          <w:tcPr>
            <w:tcW w:w="9890" w:type="dxa"/>
          </w:tcPr>
          <w:p w14:paraId="6CE54BA7" w14:textId="77777777" w:rsidR="0073179A" w:rsidRPr="007B3973" w:rsidRDefault="0073179A" w:rsidP="00B34F39">
            <w:pPr>
              <w:rPr>
                <w:szCs w:val="24"/>
              </w:rPr>
            </w:pPr>
          </w:p>
        </w:tc>
      </w:tr>
      <w:tr w:rsidR="0073179A" w:rsidRPr="007B3973" w14:paraId="046B71DB" w14:textId="77777777" w:rsidTr="00D46F38">
        <w:trPr>
          <w:jc w:val="center"/>
        </w:trPr>
        <w:tc>
          <w:tcPr>
            <w:tcW w:w="2615" w:type="dxa"/>
          </w:tcPr>
          <w:p w14:paraId="563E7C51" w14:textId="409ABF53" w:rsidR="0073179A" w:rsidRPr="00D46F38" w:rsidRDefault="0073179A" w:rsidP="00D46F38">
            <w:pPr>
              <w:jc w:val="center"/>
              <w:rPr>
                <w:rFonts w:cstheme="majorBidi"/>
                <w:b/>
                <w:bCs/>
                <w:szCs w:val="24"/>
              </w:rPr>
            </w:pPr>
            <w:r w:rsidRPr="00D46F38">
              <w:rPr>
                <w:rFonts w:cstheme="majorBidi"/>
                <w:b/>
                <w:bCs/>
                <w:szCs w:val="24"/>
              </w:rPr>
              <w:t>Academic workload</w:t>
            </w:r>
          </w:p>
        </w:tc>
        <w:tc>
          <w:tcPr>
            <w:tcW w:w="9890" w:type="dxa"/>
          </w:tcPr>
          <w:p w14:paraId="36340332" w14:textId="0A5459C4" w:rsidR="0073179A" w:rsidRPr="007B3973"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r w:rsidRPr="007B3973">
              <w:rPr>
                <w:rFonts w:asciiTheme="majorBidi" w:hAnsiTheme="majorBidi" w:cstheme="majorBidi"/>
                <w:szCs w:val="24"/>
              </w:rPr>
              <w:t xml:space="preserve"> </w:t>
            </w:r>
            <w:r w:rsidRPr="00432590">
              <w:rPr>
                <w:rFonts w:asciiTheme="majorBidi" w:hAnsiTheme="majorBidi" w:cstheme="majorBidi"/>
                <w:szCs w:val="24"/>
              </w:rPr>
              <w:t xml:space="preserve">The micro credential requires a total notional workload of </w:t>
            </w:r>
            <w:r w:rsidR="00BB593E">
              <w:rPr>
                <w:rFonts w:asciiTheme="majorBidi" w:hAnsiTheme="majorBidi" w:cstheme="majorBidi"/>
                <w:szCs w:val="24"/>
              </w:rPr>
              <w:t>60</w:t>
            </w:r>
            <w:r w:rsidRPr="00432590">
              <w:rPr>
                <w:rFonts w:asciiTheme="majorBidi" w:hAnsiTheme="majorBidi" w:cstheme="majorBidi"/>
                <w:szCs w:val="24"/>
              </w:rPr>
              <w:t xml:space="preserve"> hours, equivalent to </w:t>
            </w:r>
            <w:r w:rsidR="00BB593E">
              <w:rPr>
                <w:rFonts w:asciiTheme="majorBidi" w:hAnsiTheme="majorBidi" w:cstheme="majorBidi"/>
                <w:szCs w:val="24"/>
              </w:rPr>
              <w:t xml:space="preserve">2 </w:t>
            </w:r>
            <w:r w:rsidRPr="00432590">
              <w:rPr>
                <w:rFonts w:asciiTheme="majorBidi" w:hAnsiTheme="majorBidi" w:cstheme="majorBidi"/>
                <w:szCs w:val="24"/>
              </w:rPr>
              <w:t>ECTS credit. This workload includes contact hours, guided practice, independent preparation, performance-based tasks, feedback activities, and portfolio evidence required to achieve the intended learning outcomes.</w:t>
            </w:r>
          </w:p>
        </w:tc>
      </w:tr>
      <w:tr w:rsidR="0073179A" w:rsidRPr="007B3973" w14:paraId="62261653" w14:textId="77777777" w:rsidTr="00D46F38">
        <w:trPr>
          <w:jc w:val="center"/>
        </w:trPr>
        <w:tc>
          <w:tcPr>
            <w:tcW w:w="2615" w:type="dxa"/>
          </w:tcPr>
          <w:p w14:paraId="28FB861F" w14:textId="77777777" w:rsidR="0073179A" w:rsidRPr="00D46F38" w:rsidRDefault="0073179A" w:rsidP="00D46F38">
            <w:pPr>
              <w:jc w:val="center"/>
              <w:rPr>
                <w:rFonts w:cstheme="majorBidi"/>
                <w:b/>
                <w:bCs/>
                <w:szCs w:val="24"/>
              </w:rPr>
            </w:pPr>
            <w:r w:rsidRPr="00D46F38">
              <w:rPr>
                <w:rFonts w:cstheme="majorBidi"/>
                <w:b/>
                <w:bCs/>
                <w:szCs w:val="24"/>
              </w:rPr>
              <w:lastRenderedPageBreak/>
              <w:t>participation Mode</w:t>
            </w:r>
          </w:p>
        </w:tc>
        <w:tc>
          <w:tcPr>
            <w:tcW w:w="9890" w:type="dxa"/>
          </w:tcPr>
          <w:p w14:paraId="54552981" w14:textId="77777777" w:rsidR="0073179A" w:rsidRPr="007B3973" w:rsidRDefault="0073179A" w:rsidP="00B34F39">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pronunciation drills, oral reading tasks, recorded speaking practice, shadowing exercises, peer listening, oral presentations, and trainer-guided feedback on pronunciation, pacing, intonation, and audibility.</w:t>
            </w:r>
          </w:p>
        </w:tc>
      </w:tr>
      <w:tr w:rsidR="0073179A" w:rsidRPr="007B3973" w14:paraId="211B3537" w14:textId="77777777" w:rsidTr="00D46F38">
        <w:trPr>
          <w:jc w:val="center"/>
        </w:trPr>
        <w:tc>
          <w:tcPr>
            <w:tcW w:w="2615" w:type="dxa"/>
          </w:tcPr>
          <w:p w14:paraId="6A334D89"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4D326360" w14:textId="7E2FDF42" w:rsidR="0073179A" w:rsidRPr="007B3973" w:rsidRDefault="0073179A" w:rsidP="00B34F39">
            <w:pPr>
              <w:jc w:val="lowKashida"/>
              <w:rPr>
                <w:rFonts w:asciiTheme="majorBidi" w:hAnsiTheme="majorBidi" w:cstheme="majorBidi"/>
                <w:szCs w:val="24"/>
              </w:rPr>
            </w:pPr>
            <w:r w:rsidRPr="007B3973">
              <w:rPr>
                <w:rFonts w:asciiTheme="majorBidi" w:hAnsiTheme="majorBidi" w:cstheme="majorBidi"/>
                <w:szCs w:val="24"/>
              </w:rPr>
              <w:t xml:space="preserve">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English-medium instruction in </w:t>
            </w:r>
            <w:r w:rsidR="003414B5">
              <w:rPr>
                <w:rFonts w:asciiTheme="majorBidi" w:hAnsiTheme="majorBidi" w:cstheme="majorBidi"/>
                <w:szCs w:val="24"/>
              </w:rPr>
              <w:t>international</w:t>
            </w:r>
            <w:r w:rsidRPr="007B3973">
              <w:rPr>
                <w:rFonts w:asciiTheme="majorBidi" w:hAnsiTheme="majorBidi" w:cstheme="majorBidi"/>
                <w:szCs w:val="24"/>
              </w:rPr>
              <w:t xml:space="preserve"> language school contexts.</w:t>
            </w:r>
          </w:p>
        </w:tc>
      </w:tr>
      <w:tr w:rsidR="0073179A" w:rsidRPr="007B3973" w14:paraId="31E77A3B" w14:textId="77777777" w:rsidTr="00D46F38">
        <w:trPr>
          <w:trHeight w:val="386"/>
          <w:jc w:val="center"/>
        </w:trPr>
        <w:tc>
          <w:tcPr>
            <w:tcW w:w="2615" w:type="dxa"/>
            <w:shd w:val="clear" w:color="auto" w:fill="D5FBDE"/>
          </w:tcPr>
          <w:p w14:paraId="2BD54291" w14:textId="77777777" w:rsidR="0073179A" w:rsidRPr="00D46F38" w:rsidRDefault="0073179A" w:rsidP="00D46F38">
            <w:pPr>
              <w:jc w:val="center"/>
              <w:rPr>
                <w:rFonts w:cstheme="majorBidi"/>
                <w:b/>
                <w:bCs/>
                <w:szCs w:val="24"/>
              </w:rPr>
            </w:pPr>
            <w:r w:rsidRPr="00D46F38">
              <w:rPr>
                <w:rFonts w:cstheme="majorBidi"/>
                <w:b/>
                <w:bCs/>
                <w:szCs w:val="24"/>
              </w:rPr>
              <w:t>Title of the micro-credential</w:t>
            </w:r>
          </w:p>
        </w:tc>
        <w:tc>
          <w:tcPr>
            <w:tcW w:w="9890" w:type="dxa"/>
            <w:shd w:val="clear" w:color="auto" w:fill="D5FBDE"/>
          </w:tcPr>
          <w:p w14:paraId="2F67885F" w14:textId="59F0F5C1" w:rsidR="0073179A" w:rsidRPr="007B3973" w:rsidRDefault="00DE7C50" w:rsidP="00DE7C50">
            <w:pPr>
              <w:spacing w:after="160" w:line="278" w:lineRule="auto"/>
              <w:jc w:val="center"/>
              <w:rPr>
                <w:rFonts w:asciiTheme="majorBidi" w:hAnsiTheme="majorBidi" w:cstheme="majorBidi"/>
                <w:b/>
                <w:bCs/>
                <w:color w:val="C00000"/>
                <w:szCs w:val="24"/>
                <w:highlight w:val="lightGray"/>
              </w:rPr>
            </w:pPr>
            <w:r w:rsidRPr="0027265C">
              <w:rPr>
                <w:b/>
                <w:bCs/>
              </w:rPr>
              <w:t>Modern Pedagogical Strategies for English-Medium Teaching</w:t>
            </w:r>
          </w:p>
        </w:tc>
      </w:tr>
      <w:tr w:rsidR="00517E39" w:rsidRPr="007B3973" w14:paraId="0D64369E" w14:textId="77777777" w:rsidTr="00D46F38">
        <w:trPr>
          <w:jc w:val="center"/>
        </w:trPr>
        <w:tc>
          <w:tcPr>
            <w:tcW w:w="2615" w:type="dxa"/>
          </w:tcPr>
          <w:p w14:paraId="1848FB7C" w14:textId="2ACBFBB7" w:rsidR="00517E39" w:rsidRPr="00D46F38" w:rsidRDefault="00517E39" w:rsidP="00517E39">
            <w:pPr>
              <w:jc w:val="center"/>
              <w:rPr>
                <w:rFonts w:cstheme="majorBidi"/>
                <w:b/>
                <w:bCs/>
                <w:szCs w:val="24"/>
              </w:rPr>
            </w:pPr>
            <w:r w:rsidRPr="00D46F38">
              <w:rPr>
                <w:rFonts w:cstheme="majorBidi"/>
                <w:b/>
                <w:bCs/>
                <w:szCs w:val="24"/>
              </w:rPr>
              <w:t>Learner Identification</w:t>
            </w:r>
            <w:r>
              <w:rPr>
                <w:rFonts w:cstheme="majorBidi"/>
                <w:b/>
                <w:bCs/>
                <w:szCs w:val="24"/>
              </w:rPr>
              <w:t>/Target Group</w:t>
            </w:r>
          </w:p>
        </w:tc>
        <w:tc>
          <w:tcPr>
            <w:tcW w:w="9890" w:type="dxa"/>
          </w:tcPr>
          <w:p w14:paraId="2F7866AC"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Graduates of Faculties of Education seeking opportunities in international or language schools. </w:t>
            </w:r>
          </w:p>
          <w:p w14:paraId="39079CF1"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Prospective and practicing teachers aiming to teach through English. </w:t>
            </w:r>
          </w:p>
          <w:p w14:paraId="741C95D3"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Teaching assistants and classroom support staff aspiring to work in international schools. </w:t>
            </w:r>
          </w:p>
          <w:p w14:paraId="07ACBC69"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Educational content developers, curriculum assistants, and academic support staff. </w:t>
            </w:r>
          </w:p>
          <w:p w14:paraId="3EA9A679" w14:textId="08C4CC42" w:rsidR="00517E39" w:rsidRPr="007B3973" w:rsidRDefault="00D61AC7" w:rsidP="00D61AC7">
            <w:pPr>
              <w:pStyle w:val="ListParagraph"/>
              <w:numPr>
                <w:ilvl w:val="0"/>
                <w:numId w:val="16"/>
              </w:numPr>
              <w:tabs>
                <w:tab w:val="left" w:pos="252"/>
                <w:tab w:val="left" w:pos="444"/>
              </w:tabs>
              <w:spacing w:line="278" w:lineRule="auto"/>
              <w:jc w:val="lowKashida"/>
              <w:rPr>
                <w:rFonts w:asciiTheme="majorBidi" w:hAnsiTheme="majorBidi" w:cstheme="majorBidi"/>
                <w:szCs w:val="24"/>
              </w:rPr>
            </w:pPr>
            <w:r w:rsidRPr="00960C2B">
              <w:rPr>
                <w:rFonts w:eastAsia="Times New Roman" w:cs="Times New Roman"/>
                <w:szCs w:val="24"/>
              </w:rPr>
              <w:t>Public or private school teachers seeking transition to international school contexts.</w:t>
            </w:r>
          </w:p>
        </w:tc>
      </w:tr>
      <w:tr w:rsidR="0073179A" w:rsidRPr="007B3973" w14:paraId="099DD8AE" w14:textId="77777777" w:rsidTr="00D46F38">
        <w:trPr>
          <w:jc w:val="center"/>
        </w:trPr>
        <w:tc>
          <w:tcPr>
            <w:tcW w:w="2615" w:type="dxa"/>
          </w:tcPr>
          <w:p w14:paraId="589009E3"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28D8360A" w14:textId="77777777" w:rsidR="0073179A" w:rsidRPr="007B3973" w:rsidRDefault="0073179A" w:rsidP="00B34F39">
            <w:pPr>
              <w:rPr>
                <w:rFonts w:asciiTheme="majorBidi" w:hAnsiTheme="majorBidi" w:cstheme="majorBidi"/>
                <w:szCs w:val="24"/>
              </w:rPr>
            </w:pPr>
            <w:r w:rsidRPr="007B3973">
              <w:rPr>
                <w:rFonts w:asciiTheme="majorBidi" w:hAnsiTheme="majorBidi" w:cstheme="majorBidi"/>
                <w:szCs w:val="24"/>
              </w:rPr>
              <w:t>Ain-Shams University</w:t>
            </w:r>
          </w:p>
        </w:tc>
      </w:tr>
      <w:tr w:rsidR="0073179A" w:rsidRPr="007B3973" w14:paraId="48CFD5A0" w14:textId="77777777" w:rsidTr="00D46F38">
        <w:trPr>
          <w:jc w:val="center"/>
        </w:trPr>
        <w:tc>
          <w:tcPr>
            <w:tcW w:w="2615" w:type="dxa"/>
          </w:tcPr>
          <w:p w14:paraId="078E43C9" w14:textId="77777777" w:rsidR="0073179A" w:rsidRPr="00D46F38" w:rsidRDefault="0073179A" w:rsidP="00D46F38">
            <w:pPr>
              <w:jc w:val="center"/>
              <w:rPr>
                <w:rFonts w:cstheme="majorBidi"/>
                <w:b/>
                <w:bCs/>
                <w:szCs w:val="24"/>
              </w:rPr>
            </w:pPr>
            <w:r w:rsidRPr="00D46F38">
              <w:rPr>
                <w:rFonts w:cstheme="majorBidi"/>
                <w:b/>
                <w:bCs/>
                <w:szCs w:val="24"/>
              </w:rPr>
              <w:t>Date of issuing</w:t>
            </w:r>
          </w:p>
        </w:tc>
        <w:tc>
          <w:tcPr>
            <w:tcW w:w="9890" w:type="dxa"/>
          </w:tcPr>
          <w:p w14:paraId="77CB2ED0" w14:textId="77777777" w:rsidR="0073179A" w:rsidRPr="007B3973" w:rsidRDefault="0073179A" w:rsidP="00B34F39">
            <w:pPr>
              <w:rPr>
                <w:szCs w:val="24"/>
              </w:rPr>
            </w:pPr>
          </w:p>
        </w:tc>
      </w:tr>
      <w:tr w:rsidR="0073179A" w:rsidRPr="007B3973" w14:paraId="47256D78" w14:textId="77777777" w:rsidTr="00D46F38">
        <w:trPr>
          <w:jc w:val="center"/>
        </w:trPr>
        <w:tc>
          <w:tcPr>
            <w:tcW w:w="2615" w:type="dxa"/>
          </w:tcPr>
          <w:p w14:paraId="684342E6" w14:textId="0BAABC0E" w:rsidR="0073179A" w:rsidRPr="00D46F38" w:rsidRDefault="0073179A" w:rsidP="00D46F38">
            <w:pPr>
              <w:jc w:val="center"/>
              <w:rPr>
                <w:rFonts w:cstheme="majorBidi"/>
                <w:b/>
                <w:bCs/>
                <w:szCs w:val="24"/>
              </w:rPr>
            </w:pPr>
            <w:r w:rsidRPr="00D46F38">
              <w:rPr>
                <w:rFonts w:cstheme="majorBidi"/>
                <w:b/>
                <w:bCs/>
                <w:szCs w:val="24"/>
              </w:rPr>
              <w:t>Academic workload</w:t>
            </w:r>
          </w:p>
        </w:tc>
        <w:tc>
          <w:tcPr>
            <w:tcW w:w="9890" w:type="dxa"/>
          </w:tcPr>
          <w:p w14:paraId="776A6158" w14:textId="77777777" w:rsidR="0073179A" w:rsidRPr="007B3973"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r w:rsidRPr="007B3973">
              <w:rPr>
                <w:rFonts w:asciiTheme="majorBidi" w:hAnsiTheme="majorBidi" w:cstheme="majorBidi"/>
                <w:szCs w:val="24"/>
              </w:rPr>
              <w:t xml:space="preserve"> </w:t>
            </w: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73179A" w:rsidRPr="007B3973" w14:paraId="7DEE6829" w14:textId="77777777" w:rsidTr="00D46F38">
        <w:trPr>
          <w:jc w:val="center"/>
        </w:trPr>
        <w:tc>
          <w:tcPr>
            <w:tcW w:w="2615" w:type="dxa"/>
          </w:tcPr>
          <w:p w14:paraId="01E58238" w14:textId="77777777" w:rsidR="0073179A" w:rsidRPr="00D46F38" w:rsidRDefault="0073179A" w:rsidP="00D46F38">
            <w:pPr>
              <w:jc w:val="center"/>
              <w:rPr>
                <w:rFonts w:cstheme="majorBidi"/>
                <w:b/>
                <w:bCs/>
                <w:szCs w:val="24"/>
              </w:rPr>
            </w:pPr>
            <w:r w:rsidRPr="00D46F38">
              <w:rPr>
                <w:rFonts w:cstheme="majorBidi"/>
                <w:b/>
                <w:bCs/>
                <w:szCs w:val="24"/>
              </w:rPr>
              <w:t>participation Mode</w:t>
            </w:r>
          </w:p>
        </w:tc>
        <w:tc>
          <w:tcPr>
            <w:tcW w:w="9890" w:type="dxa"/>
          </w:tcPr>
          <w:p w14:paraId="5CC147DA" w14:textId="77777777" w:rsidR="0073179A" w:rsidRPr="007B3973" w:rsidRDefault="0073179A" w:rsidP="00B34F39">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guided explanation practice, data commentary tasks, mini-presentations, peer discussion, explanation-script development, visual interpretation activities, and feedback-based revision.</w:t>
            </w:r>
          </w:p>
        </w:tc>
      </w:tr>
      <w:tr w:rsidR="0073179A" w:rsidRPr="007B3973" w14:paraId="4237915F" w14:textId="77777777" w:rsidTr="00D46F38">
        <w:trPr>
          <w:jc w:val="center"/>
        </w:trPr>
        <w:tc>
          <w:tcPr>
            <w:tcW w:w="2615" w:type="dxa"/>
          </w:tcPr>
          <w:p w14:paraId="3E1EE84D"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42C2B21B" w14:textId="2986D240" w:rsidR="0073179A" w:rsidRPr="007B3973" w:rsidRDefault="0073179A" w:rsidP="00B34F39">
            <w:pPr>
              <w:jc w:val="lowKashida"/>
              <w:rPr>
                <w:rFonts w:asciiTheme="majorBidi" w:hAnsiTheme="majorBidi" w:cstheme="majorBidi"/>
                <w:szCs w:val="24"/>
              </w:rPr>
            </w:pPr>
            <w:r w:rsidRPr="007B3973">
              <w:rPr>
                <w:rFonts w:asciiTheme="majorBidi" w:hAnsiTheme="majorBidi" w:cstheme="majorBidi"/>
                <w:szCs w:val="24"/>
              </w:rPr>
              <w:t xml:space="preserve">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w:t>
            </w:r>
            <w:r w:rsidRPr="007B3973">
              <w:rPr>
                <w:rFonts w:asciiTheme="majorBidi" w:hAnsiTheme="majorBidi" w:cstheme="majorBidi"/>
                <w:szCs w:val="24"/>
              </w:rPr>
              <w:lastRenderedPageBreak/>
              <w:t xml:space="preserve">evidence, trainer feedback, peer review, and learner self-reflection. The quality assurance process also includes internal review, stakeholder feedback, and continuous improvement mechanisms to ensure alignment with labor-market needs and the requirements of English-medium instruction in </w:t>
            </w:r>
            <w:r w:rsidR="003414B5">
              <w:rPr>
                <w:rFonts w:asciiTheme="majorBidi" w:hAnsiTheme="majorBidi" w:cstheme="majorBidi"/>
                <w:szCs w:val="24"/>
              </w:rPr>
              <w:t>international</w:t>
            </w:r>
            <w:r w:rsidRPr="007B3973">
              <w:rPr>
                <w:rFonts w:asciiTheme="majorBidi" w:hAnsiTheme="majorBidi" w:cstheme="majorBidi"/>
                <w:szCs w:val="24"/>
              </w:rPr>
              <w:t xml:space="preserve"> school contexts.</w:t>
            </w:r>
          </w:p>
        </w:tc>
      </w:tr>
      <w:tr w:rsidR="0073179A" w:rsidRPr="007B3973" w14:paraId="0BFA0EBF" w14:textId="77777777" w:rsidTr="00D46F38">
        <w:trPr>
          <w:trHeight w:val="368"/>
          <w:jc w:val="center"/>
        </w:trPr>
        <w:tc>
          <w:tcPr>
            <w:tcW w:w="2615" w:type="dxa"/>
            <w:shd w:val="clear" w:color="auto" w:fill="FCEFDE"/>
          </w:tcPr>
          <w:p w14:paraId="060D61FF" w14:textId="77777777" w:rsidR="0073179A" w:rsidRPr="00D46F38" w:rsidRDefault="0073179A" w:rsidP="00D46F38">
            <w:pPr>
              <w:jc w:val="center"/>
              <w:rPr>
                <w:rFonts w:cstheme="majorBidi"/>
                <w:b/>
                <w:bCs/>
                <w:szCs w:val="24"/>
              </w:rPr>
            </w:pPr>
            <w:r w:rsidRPr="00D46F38">
              <w:rPr>
                <w:rFonts w:cstheme="majorBidi"/>
                <w:b/>
                <w:bCs/>
                <w:szCs w:val="24"/>
              </w:rPr>
              <w:t>Title of the micro-credential</w:t>
            </w:r>
          </w:p>
        </w:tc>
        <w:tc>
          <w:tcPr>
            <w:tcW w:w="9890" w:type="dxa"/>
            <w:shd w:val="clear" w:color="auto" w:fill="FCEFDE"/>
          </w:tcPr>
          <w:p w14:paraId="4A752ADC" w14:textId="51429743" w:rsidR="0073179A" w:rsidRPr="007B3973" w:rsidRDefault="00DE7C50" w:rsidP="00B34F39">
            <w:pPr>
              <w:spacing w:before="100" w:after="200" w:line="276" w:lineRule="auto"/>
              <w:jc w:val="center"/>
              <w:rPr>
                <w:rFonts w:asciiTheme="majorBidi" w:hAnsiTheme="majorBidi" w:cstheme="majorBidi"/>
                <w:b/>
                <w:bCs/>
                <w:szCs w:val="24"/>
              </w:rPr>
            </w:pPr>
            <w:r w:rsidRPr="007E1542">
              <w:rPr>
                <w:b/>
                <w:bCs/>
              </w:rPr>
              <w:t>Assessment &amp; Data-Driven Instruction</w:t>
            </w:r>
          </w:p>
        </w:tc>
      </w:tr>
      <w:tr w:rsidR="00517E39" w:rsidRPr="007B3973" w14:paraId="792E32F1" w14:textId="77777777" w:rsidTr="00D46F38">
        <w:trPr>
          <w:jc w:val="center"/>
        </w:trPr>
        <w:tc>
          <w:tcPr>
            <w:tcW w:w="2615" w:type="dxa"/>
          </w:tcPr>
          <w:p w14:paraId="13145A2E" w14:textId="704745BB" w:rsidR="00517E39" w:rsidRPr="00D46F38" w:rsidRDefault="00517E39" w:rsidP="00517E39">
            <w:pPr>
              <w:jc w:val="center"/>
              <w:rPr>
                <w:rFonts w:cstheme="majorBidi"/>
                <w:b/>
                <w:bCs/>
                <w:szCs w:val="24"/>
              </w:rPr>
            </w:pPr>
            <w:r w:rsidRPr="00D46F38">
              <w:rPr>
                <w:rFonts w:cstheme="majorBidi"/>
                <w:b/>
                <w:bCs/>
                <w:szCs w:val="24"/>
              </w:rPr>
              <w:t>Learner Identification</w:t>
            </w:r>
            <w:r>
              <w:rPr>
                <w:rFonts w:cstheme="majorBidi"/>
                <w:b/>
                <w:bCs/>
                <w:szCs w:val="24"/>
              </w:rPr>
              <w:t>/Target Group</w:t>
            </w:r>
          </w:p>
        </w:tc>
        <w:tc>
          <w:tcPr>
            <w:tcW w:w="9890" w:type="dxa"/>
          </w:tcPr>
          <w:p w14:paraId="4E3720BC"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Graduates of Faculties of Education seeking opportunities in international or language schools. </w:t>
            </w:r>
          </w:p>
          <w:p w14:paraId="33EFA0E4"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Prospective and practicing teachers aiming to teach through English. </w:t>
            </w:r>
          </w:p>
          <w:p w14:paraId="0AFC2771"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Teaching assistants and classroom support staff aspiring to work in international schools. </w:t>
            </w:r>
          </w:p>
          <w:p w14:paraId="0681E103"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Educational content developers, curriculum assistants, and academic support staff. </w:t>
            </w:r>
          </w:p>
          <w:p w14:paraId="1929F1CE" w14:textId="3FA1E417" w:rsidR="00517E39" w:rsidRPr="007B3973" w:rsidRDefault="00D61AC7" w:rsidP="00D61AC7">
            <w:pPr>
              <w:pStyle w:val="ListParagraph"/>
              <w:numPr>
                <w:ilvl w:val="0"/>
                <w:numId w:val="16"/>
              </w:numPr>
              <w:tabs>
                <w:tab w:val="left" w:pos="252"/>
                <w:tab w:val="left" w:pos="444"/>
              </w:tabs>
              <w:spacing w:line="278" w:lineRule="auto"/>
              <w:jc w:val="lowKashida"/>
              <w:rPr>
                <w:rFonts w:asciiTheme="majorBidi" w:hAnsiTheme="majorBidi" w:cstheme="majorBidi"/>
                <w:szCs w:val="24"/>
              </w:rPr>
            </w:pPr>
            <w:r w:rsidRPr="00960C2B">
              <w:rPr>
                <w:rFonts w:eastAsia="Times New Roman" w:cs="Times New Roman"/>
                <w:szCs w:val="24"/>
              </w:rPr>
              <w:t>Public or private school teachers seeking transition to international school contexts.</w:t>
            </w:r>
          </w:p>
        </w:tc>
      </w:tr>
      <w:tr w:rsidR="0073179A" w:rsidRPr="007B3973" w14:paraId="2B946D5D" w14:textId="77777777" w:rsidTr="00D46F38">
        <w:trPr>
          <w:jc w:val="center"/>
        </w:trPr>
        <w:tc>
          <w:tcPr>
            <w:tcW w:w="2615" w:type="dxa"/>
          </w:tcPr>
          <w:p w14:paraId="7C652FD9"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50E9920A" w14:textId="77777777" w:rsidR="0073179A" w:rsidRPr="007B3973" w:rsidRDefault="0073179A" w:rsidP="00B34F39">
            <w:pPr>
              <w:rPr>
                <w:rFonts w:asciiTheme="majorBidi" w:hAnsiTheme="majorBidi" w:cstheme="majorBidi"/>
                <w:szCs w:val="24"/>
              </w:rPr>
            </w:pPr>
            <w:r w:rsidRPr="007B3973">
              <w:rPr>
                <w:rFonts w:asciiTheme="majorBidi" w:hAnsiTheme="majorBidi" w:cstheme="majorBidi"/>
                <w:szCs w:val="24"/>
              </w:rPr>
              <w:t>Ain-Shams University</w:t>
            </w:r>
          </w:p>
        </w:tc>
      </w:tr>
      <w:tr w:rsidR="0073179A" w:rsidRPr="007B3973" w14:paraId="79DE0FCD" w14:textId="77777777" w:rsidTr="00D46F38">
        <w:trPr>
          <w:jc w:val="center"/>
        </w:trPr>
        <w:tc>
          <w:tcPr>
            <w:tcW w:w="2615" w:type="dxa"/>
          </w:tcPr>
          <w:p w14:paraId="7834598E" w14:textId="77777777" w:rsidR="0073179A" w:rsidRPr="00D46F38" w:rsidRDefault="0073179A" w:rsidP="00D46F38">
            <w:pPr>
              <w:jc w:val="center"/>
              <w:rPr>
                <w:rFonts w:cstheme="majorBidi"/>
                <w:b/>
                <w:bCs/>
                <w:szCs w:val="24"/>
              </w:rPr>
            </w:pPr>
            <w:r w:rsidRPr="00D46F38">
              <w:rPr>
                <w:rFonts w:cstheme="majorBidi"/>
                <w:b/>
                <w:bCs/>
                <w:szCs w:val="24"/>
              </w:rPr>
              <w:t>Date of issuing</w:t>
            </w:r>
          </w:p>
        </w:tc>
        <w:tc>
          <w:tcPr>
            <w:tcW w:w="9890" w:type="dxa"/>
          </w:tcPr>
          <w:p w14:paraId="0B5C9573" w14:textId="77777777" w:rsidR="0073179A" w:rsidRPr="007B3973" w:rsidRDefault="0073179A" w:rsidP="00B34F39">
            <w:pPr>
              <w:rPr>
                <w:szCs w:val="24"/>
              </w:rPr>
            </w:pPr>
          </w:p>
        </w:tc>
      </w:tr>
      <w:tr w:rsidR="0073179A" w:rsidRPr="007B3973" w14:paraId="11FF73A8" w14:textId="77777777" w:rsidTr="00D46F38">
        <w:trPr>
          <w:jc w:val="center"/>
        </w:trPr>
        <w:tc>
          <w:tcPr>
            <w:tcW w:w="2615" w:type="dxa"/>
          </w:tcPr>
          <w:p w14:paraId="5711200F" w14:textId="1D590A54" w:rsidR="0073179A" w:rsidRPr="00D46F38" w:rsidRDefault="0073179A" w:rsidP="00D46F38">
            <w:pPr>
              <w:jc w:val="center"/>
              <w:rPr>
                <w:rFonts w:cstheme="majorBidi"/>
                <w:b/>
                <w:bCs/>
                <w:szCs w:val="24"/>
              </w:rPr>
            </w:pPr>
            <w:r w:rsidRPr="00D46F38">
              <w:rPr>
                <w:rFonts w:cstheme="majorBidi"/>
                <w:b/>
                <w:bCs/>
                <w:szCs w:val="24"/>
              </w:rPr>
              <w:t>Academic workload</w:t>
            </w:r>
          </w:p>
        </w:tc>
        <w:tc>
          <w:tcPr>
            <w:tcW w:w="9890" w:type="dxa"/>
          </w:tcPr>
          <w:p w14:paraId="4707D191" w14:textId="77777777" w:rsidR="0073179A" w:rsidRPr="007B3973"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73179A" w:rsidRPr="007B3973" w14:paraId="5AFFEDAA" w14:textId="77777777" w:rsidTr="00D46F38">
        <w:trPr>
          <w:jc w:val="center"/>
        </w:trPr>
        <w:tc>
          <w:tcPr>
            <w:tcW w:w="2615" w:type="dxa"/>
          </w:tcPr>
          <w:p w14:paraId="1004AE8E" w14:textId="77777777" w:rsidR="0073179A" w:rsidRPr="00D46F38" w:rsidRDefault="0073179A" w:rsidP="00D46F38">
            <w:pPr>
              <w:jc w:val="center"/>
              <w:rPr>
                <w:rFonts w:cstheme="majorBidi"/>
                <w:b/>
                <w:bCs/>
                <w:szCs w:val="24"/>
              </w:rPr>
            </w:pPr>
            <w:r w:rsidRPr="00D46F38">
              <w:rPr>
                <w:rFonts w:cstheme="majorBidi"/>
                <w:b/>
                <w:bCs/>
                <w:szCs w:val="24"/>
              </w:rPr>
              <w:t>participation Mode</w:t>
            </w:r>
          </w:p>
        </w:tc>
        <w:tc>
          <w:tcPr>
            <w:tcW w:w="9890" w:type="dxa"/>
          </w:tcPr>
          <w:p w14:paraId="1EA92BBE" w14:textId="77777777" w:rsidR="0073179A" w:rsidRPr="007B3973" w:rsidRDefault="0073179A" w:rsidP="00B34F39">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assessment-language practice, rubric interpretation, feedback and feedforward tasks, questioning practice, peer review, self-reflection activities, and classroom-based assessment simulations.</w:t>
            </w:r>
          </w:p>
        </w:tc>
      </w:tr>
      <w:tr w:rsidR="0073179A" w:rsidRPr="007B3973" w14:paraId="0E971191" w14:textId="77777777" w:rsidTr="00D46F38">
        <w:trPr>
          <w:jc w:val="center"/>
        </w:trPr>
        <w:tc>
          <w:tcPr>
            <w:tcW w:w="2615" w:type="dxa"/>
          </w:tcPr>
          <w:p w14:paraId="274D8433"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63D57284" w14:textId="2CC4DDFD" w:rsidR="0073179A" w:rsidRPr="007B3973" w:rsidRDefault="0073179A" w:rsidP="00B34F39">
            <w:pPr>
              <w:jc w:val="lowKashida"/>
              <w:rPr>
                <w:rFonts w:asciiTheme="majorBidi" w:hAnsiTheme="majorBidi" w:cstheme="majorBidi"/>
                <w:szCs w:val="24"/>
              </w:rPr>
            </w:pPr>
            <w:r w:rsidRPr="007B3973">
              <w:rPr>
                <w:rFonts w:asciiTheme="majorBidi" w:hAnsiTheme="majorBidi" w:cstheme="majorBidi"/>
                <w:szCs w:val="24"/>
              </w:rPr>
              <w:t xml:space="preserve">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w:t>
            </w:r>
            <w:r w:rsidR="003414B5" w:rsidRPr="007B3973">
              <w:rPr>
                <w:rFonts w:asciiTheme="majorBidi" w:hAnsiTheme="majorBidi" w:cstheme="majorBidi"/>
                <w:szCs w:val="24"/>
              </w:rPr>
              <w:t>English-medium</w:t>
            </w:r>
            <w:r w:rsidR="003414B5">
              <w:rPr>
                <w:rFonts w:asciiTheme="majorBidi" w:hAnsiTheme="majorBidi" w:cstheme="majorBidi"/>
                <w:szCs w:val="24"/>
              </w:rPr>
              <w:t xml:space="preserve"> </w:t>
            </w:r>
            <w:r w:rsidR="003414B5" w:rsidRPr="007B3973">
              <w:rPr>
                <w:rFonts w:asciiTheme="majorBidi" w:hAnsiTheme="majorBidi" w:cstheme="majorBidi"/>
                <w:szCs w:val="24"/>
              </w:rPr>
              <w:t xml:space="preserve">instruction in </w:t>
            </w:r>
            <w:r w:rsidR="003414B5">
              <w:rPr>
                <w:rFonts w:asciiTheme="majorBidi" w:hAnsiTheme="majorBidi" w:cstheme="majorBidi"/>
                <w:szCs w:val="24"/>
              </w:rPr>
              <w:t>international</w:t>
            </w:r>
            <w:r w:rsidR="003414B5" w:rsidRPr="007B3973">
              <w:rPr>
                <w:rFonts w:asciiTheme="majorBidi" w:hAnsiTheme="majorBidi" w:cstheme="majorBidi"/>
                <w:szCs w:val="24"/>
              </w:rPr>
              <w:t xml:space="preserve"> school contexts.</w:t>
            </w:r>
          </w:p>
        </w:tc>
      </w:tr>
      <w:tr w:rsidR="0073179A" w:rsidRPr="007B3973" w14:paraId="5A9C2E2D" w14:textId="77777777" w:rsidTr="00D46F38">
        <w:trPr>
          <w:trHeight w:val="413"/>
          <w:jc w:val="center"/>
        </w:trPr>
        <w:tc>
          <w:tcPr>
            <w:tcW w:w="2615" w:type="dxa"/>
            <w:shd w:val="clear" w:color="auto" w:fill="F2DBDB" w:themeFill="accent2" w:themeFillTint="33"/>
          </w:tcPr>
          <w:p w14:paraId="54899275" w14:textId="77777777" w:rsidR="0073179A" w:rsidRPr="00D46F38" w:rsidRDefault="0073179A" w:rsidP="00D46F38">
            <w:pPr>
              <w:jc w:val="center"/>
              <w:rPr>
                <w:rFonts w:cstheme="majorBidi"/>
                <w:b/>
                <w:bCs/>
                <w:szCs w:val="24"/>
              </w:rPr>
            </w:pPr>
            <w:r w:rsidRPr="00D46F38">
              <w:rPr>
                <w:rFonts w:cstheme="majorBidi"/>
                <w:b/>
                <w:bCs/>
                <w:szCs w:val="24"/>
              </w:rPr>
              <w:t>Title of the micro-credential</w:t>
            </w:r>
          </w:p>
        </w:tc>
        <w:tc>
          <w:tcPr>
            <w:tcW w:w="9890" w:type="dxa"/>
            <w:shd w:val="clear" w:color="auto" w:fill="F2DBDB" w:themeFill="accent2" w:themeFillTint="33"/>
          </w:tcPr>
          <w:p w14:paraId="3CC487D8" w14:textId="157A1C5C" w:rsidR="0073179A" w:rsidRPr="00CF7FF2" w:rsidRDefault="00CF7FF2" w:rsidP="00CF7FF2">
            <w:pPr>
              <w:jc w:val="center"/>
              <w:rPr>
                <w:b/>
                <w:bCs/>
                <w:lang w:bidi="ar-EG"/>
              </w:rPr>
            </w:pPr>
            <w:r w:rsidRPr="00BB6C8B">
              <w:rPr>
                <w:b/>
                <w:bCs/>
                <w:lang w:bidi="ar-EG"/>
              </w:rPr>
              <w:t xml:space="preserve">English-Medium </w:t>
            </w:r>
            <w:r w:rsidRPr="009A051E">
              <w:rPr>
                <w:b/>
                <w:bCs/>
                <w:lang w:bidi="ar-EG"/>
              </w:rPr>
              <w:t xml:space="preserve">Instructional Design &amp; Curriculum Mapping </w:t>
            </w:r>
          </w:p>
        </w:tc>
      </w:tr>
      <w:tr w:rsidR="00517E39" w:rsidRPr="007B3973" w14:paraId="20C29793" w14:textId="77777777" w:rsidTr="00D46F38">
        <w:trPr>
          <w:jc w:val="center"/>
        </w:trPr>
        <w:tc>
          <w:tcPr>
            <w:tcW w:w="2615" w:type="dxa"/>
          </w:tcPr>
          <w:p w14:paraId="219713BD" w14:textId="17994BEF" w:rsidR="00517E39" w:rsidRPr="00D46F38" w:rsidRDefault="00517E39" w:rsidP="00517E39">
            <w:pPr>
              <w:jc w:val="center"/>
              <w:rPr>
                <w:rFonts w:cstheme="majorBidi"/>
                <w:b/>
                <w:bCs/>
                <w:szCs w:val="24"/>
              </w:rPr>
            </w:pPr>
            <w:r w:rsidRPr="00D46F38">
              <w:rPr>
                <w:rFonts w:cstheme="majorBidi"/>
                <w:b/>
                <w:bCs/>
                <w:szCs w:val="24"/>
              </w:rPr>
              <w:lastRenderedPageBreak/>
              <w:t>Learner Identification</w:t>
            </w:r>
            <w:r>
              <w:rPr>
                <w:rFonts w:cstheme="majorBidi"/>
                <w:b/>
                <w:bCs/>
                <w:szCs w:val="24"/>
              </w:rPr>
              <w:t>/Target Group</w:t>
            </w:r>
          </w:p>
        </w:tc>
        <w:tc>
          <w:tcPr>
            <w:tcW w:w="9890" w:type="dxa"/>
          </w:tcPr>
          <w:p w14:paraId="730E2BF4"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Graduates of Faculties of Education seeking opportunities in international or language schools. </w:t>
            </w:r>
          </w:p>
          <w:p w14:paraId="01B926DB"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Prospective and practicing teachers aiming to teach through English. </w:t>
            </w:r>
          </w:p>
          <w:p w14:paraId="371452BC"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Teaching assistants and classroom support staff aspiring to work in international schools. </w:t>
            </w:r>
          </w:p>
          <w:p w14:paraId="21B6D277" w14:textId="77777777" w:rsidR="00D61AC7" w:rsidRPr="00960C2B" w:rsidRDefault="00D61AC7" w:rsidP="00D61AC7">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Educational content developers, curriculum assistants, and academic support staff. </w:t>
            </w:r>
          </w:p>
          <w:p w14:paraId="52F51F67" w14:textId="7DB4D361" w:rsidR="00517E39" w:rsidRPr="007B3973" w:rsidRDefault="00D61AC7" w:rsidP="00D61AC7">
            <w:pPr>
              <w:pStyle w:val="ListParagraph"/>
              <w:numPr>
                <w:ilvl w:val="0"/>
                <w:numId w:val="16"/>
              </w:numPr>
              <w:tabs>
                <w:tab w:val="left" w:pos="252"/>
                <w:tab w:val="left" w:pos="444"/>
              </w:tabs>
              <w:spacing w:line="278" w:lineRule="auto"/>
              <w:jc w:val="lowKashida"/>
              <w:rPr>
                <w:rFonts w:asciiTheme="majorBidi" w:hAnsiTheme="majorBidi" w:cstheme="majorBidi"/>
                <w:szCs w:val="24"/>
              </w:rPr>
            </w:pPr>
            <w:r w:rsidRPr="00960C2B">
              <w:rPr>
                <w:rFonts w:eastAsia="Times New Roman" w:cs="Times New Roman"/>
                <w:szCs w:val="24"/>
              </w:rPr>
              <w:t>Public or private school teachers seeking transition to international school contexts.</w:t>
            </w:r>
          </w:p>
        </w:tc>
      </w:tr>
      <w:tr w:rsidR="0073179A" w:rsidRPr="007B3973" w14:paraId="1BF6D782" w14:textId="77777777" w:rsidTr="00D46F38">
        <w:trPr>
          <w:jc w:val="center"/>
        </w:trPr>
        <w:tc>
          <w:tcPr>
            <w:tcW w:w="2615" w:type="dxa"/>
          </w:tcPr>
          <w:p w14:paraId="643D9E1E" w14:textId="77777777" w:rsidR="0073179A" w:rsidRPr="00D46F38" w:rsidRDefault="0073179A" w:rsidP="00D46F38">
            <w:pPr>
              <w:jc w:val="center"/>
              <w:rPr>
                <w:rFonts w:cstheme="majorBidi"/>
                <w:b/>
                <w:bCs/>
                <w:szCs w:val="24"/>
              </w:rPr>
            </w:pPr>
            <w:r w:rsidRPr="00D46F38">
              <w:rPr>
                <w:rFonts w:cstheme="majorBidi"/>
                <w:b/>
                <w:bCs/>
                <w:szCs w:val="24"/>
              </w:rPr>
              <w:t>Issuing Institution</w:t>
            </w:r>
          </w:p>
        </w:tc>
        <w:tc>
          <w:tcPr>
            <w:tcW w:w="9890" w:type="dxa"/>
          </w:tcPr>
          <w:p w14:paraId="2AE7DC30" w14:textId="77777777" w:rsidR="0073179A" w:rsidRPr="007B3973" w:rsidRDefault="0073179A" w:rsidP="00B34F39">
            <w:pPr>
              <w:rPr>
                <w:rFonts w:asciiTheme="majorBidi" w:hAnsiTheme="majorBidi" w:cstheme="majorBidi"/>
                <w:szCs w:val="24"/>
              </w:rPr>
            </w:pPr>
            <w:r w:rsidRPr="007B3973">
              <w:rPr>
                <w:rFonts w:asciiTheme="majorBidi" w:hAnsiTheme="majorBidi" w:cstheme="majorBidi"/>
                <w:szCs w:val="24"/>
              </w:rPr>
              <w:t>Ain-Shams University</w:t>
            </w:r>
          </w:p>
        </w:tc>
      </w:tr>
      <w:tr w:rsidR="0073179A" w:rsidRPr="007B3973" w14:paraId="004FB205" w14:textId="77777777" w:rsidTr="00D46F38">
        <w:trPr>
          <w:jc w:val="center"/>
        </w:trPr>
        <w:tc>
          <w:tcPr>
            <w:tcW w:w="2615" w:type="dxa"/>
          </w:tcPr>
          <w:p w14:paraId="67B6674C" w14:textId="77777777" w:rsidR="0073179A" w:rsidRPr="00D46F38" w:rsidRDefault="0073179A" w:rsidP="00D46F38">
            <w:pPr>
              <w:jc w:val="center"/>
              <w:rPr>
                <w:rFonts w:cstheme="majorBidi"/>
                <w:b/>
                <w:bCs/>
                <w:szCs w:val="24"/>
              </w:rPr>
            </w:pPr>
            <w:r w:rsidRPr="00D46F38">
              <w:rPr>
                <w:rFonts w:cstheme="majorBidi"/>
                <w:b/>
                <w:bCs/>
                <w:szCs w:val="24"/>
              </w:rPr>
              <w:t>Date of issuing</w:t>
            </w:r>
          </w:p>
        </w:tc>
        <w:tc>
          <w:tcPr>
            <w:tcW w:w="9890" w:type="dxa"/>
          </w:tcPr>
          <w:p w14:paraId="5BA5BCFA" w14:textId="77777777" w:rsidR="0073179A" w:rsidRPr="007B3973" w:rsidRDefault="0073179A" w:rsidP="00B34F39">
            <w:pPr>
              <w:rPr>
                <w:szCs w:val="24"/>
              </w:rPr>
            </w:pPr>
          </w:p>
        </w:tc>
      </w:tr>
      <w:tr w:rsidR="0073179A" w:rsidRPr="007B3973" w14:paraId="415FAB11" w14:textId="77777777" w:rsidTr="00D46F38">
        <w:trPr>
          <w:jc w:val="center"/>
        </w:trPr>
        <w:tc>
          <w:tcPr>
            <w:tcW w:w="2615" w:type="dxa"/>
          </w:tcPr>
          <w:p w14:paraId="0C6D0C36" w14:textId="7BEE0550" w:rsidR="0073179A" w:rsidRPr="00D46F38" w:rsidRDefault="0073179A" w:rsidP="00D46F38">
            <w:pPr>
              <w:jc w:val="center"/>
              <w:rPr>
                <w:rFonts w:cstheme="majorBidi"/>
                <w:b/>
                <w:bCs/>
                <w:szCs w:val="24"/>
              </w:rPr>
            </w:pPr>
            <w:r w:rsidRPr="00D46F38">
              <w:rPr>
                <w:rFonts w:cstheme="majorBidi"/>
                <w:b/>
                <w:bCs/>
                <w:szCs w:val="24"/>
              </w:rPr>
              <w:t>Academic workload</w:t>
            </w:r>
          </w:p>
        </w:tc>
        <w:tc>
          <w:tcPr>
            <w:tcW w:w="9890" w:type="dxa"/>
          </w:tcPr>
          <w:p w14:paraId="4E7A3568" w14:textId="77777777" w:rsidR="0073179A" w:rsidRPr="007B3973" w:rsidRDefault="0073179A" w:rsidP="00B34F39">
            <w:pPr>
              <w:pStyle w:val="ListParagraph"/>
              <w:tabs>
                <w:tab w:val="left" w:pos="252"/>
                <w:tab w:val="left" w:pos="444"/>
              </w:tabs>
              <w:spacing w:line="278" w:lineRule="auto"/>
              <w:ind w:left="0"/>
              <w:jc w:val="lowKashida"/>
              <w:rPr>
                <w:rFonts w:asciiTheme="majorBidi" w:hAnsiTheme="majorBidi" w:cstheme="majorBidi"/>
                <w:szCs w:val="24"/>
              </w:rPr>
            </w:pP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73179A" w:rsidRPr="007B3973" w14:paraId="7841C5F7" w14:textId="77777777" w:rsidTr="00D46F38">
        <w:trPr>
          <w:jc w:val="center"/>
        </w:trPr>
        <w:tc>
          <w:tcPr>
            <w:tcW w:w="2615" w:type="dxa"/>
          </w:tcPr>
          <w:p w14:paraId="0E3282FF" w14:textId="77777777" w:rsidR="0073179A" w:rsidRPr="00D46F38" w:rsidRDefault="0073179A" w:rsidP="00D46F38">
            <w:pPr>
              <w:jc w:val="center"/>
              <w:rPr>
                <w:rFonts w:cstheme="majorBidi"/>
                <w:b/>
                <w:bCs/>
                <w:szCs w:val="24"/>
              </w:rPr>
            </w:pPr>
            <w:r w:rsidRPr="00D46F38">
              <w:rPr>
                <w:rFonts w:cstheme="majorBidi"/>
                <w:b/>
                <w:bCs/>
                <w:szCs w:val="24"/>
              </w:rPr>
              <w:t>participation Mode</w:t>
            </w:r>
          </w:p>
        </w:tc>
        <w:tc>
          <w:tcPr>
            <w:tcW w:w="9890" w:type="dxa"/>
          </w:tcPr>
          <w:p w14:paraId="42D81F9E" w14:textId="77777777" w:rsidR="0073179A" w:rsidRPr="007B3973" w:rsidRDefault="0073179A" w:rsidP="00B34F39">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hands-on digital tool exploration, AI prompt-writing practice, multimedia design tasks, simulation-based activities, digital assessment tasks, content verification activities, and collaborative production of digital resources.</w:t>
            </w:r>
          </w:p>
        </w:tc>
      </w:tr>
      <w:tr w:rsidR="0073179A" w:rsidRPr="007B3973" w14:paraId="65C1DB1A" w14:textId="77777777" w:rsidTr="00D46F38">
        <w:trPr>
          <w:jc w:val="center"/>
        </w:trPr>
        <w:tc>
          <w:tcPr>
            <w:tcW w:w="2615" w:type="dxa"/>
          </w:tcPr>
          <w:p w14:paraId="0E547F35" w14:textId="77777777" w:rsidR="0073179A" w:rsidRPr="00D46F38" w:rsidRDefault="0073179A" w:rsidP="00D46F38">
            <w:pPr>
              <w:jc w:val="center"/>
              <w:rPr>
                <w:rFonts w:cstheme="majorBidi"/>
                <w:b/>
                <w:bCs/>
                <w:szCs w:val="24"/>
              </w:rPr>
            </w:pPr>
            <w:r w:rsidRPr="00D46F38">
              <w:rPr>
                <w:rFonts w:cstheme="majorBidi"/>
                <w:b/>
                <w:bCs/>
                <w:szCs w:val="24"/>
              </w:rPr>
              <w:t>Quality assurance Process</w:t>
            </w:r>
          </w:p>
        </w:tc>
        <w:tc>
          <w:tcPr>
            <w:tcW w:w="9890" w:type="dxa"/>
          </w:tcPr>
          <w:p w14:paraId="5AA0CC13" w14:textId="639AD233" w:rsidR="0073179A" w:rsidRPr="007B3973" w:rsidRDefault="0073179A" w:rsidP="00B34F39">
            <w:pPr>
              <w:jc w:val="lowKashida"/>
              <w:rPr>
                <w:rFonts w:asciiTheme="majorBidi" w:hAnsiTheme="majorBidi" w:cstheme="majorBidi"/>
                <w:szCs w:val="24"/>
              </w:rPr>
            </w:pPr>
            <w:r w:rsidRPr="007B3973">
              <w:rPr>
                <w:rFonts w:asciiTheme="majorBidi" w:hAnsiTheme="majorBidi" w:cstheme="majorBidi"/>
                <w:szCs w:val="24"/>
              </w:rPr>
              <w:t xml:space="preserve">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w:t>
            </w:r>
            <w:r w:rsidR="003414B5" w:rsidRPr="007B3973">
              <w:rPr>
                <w:rFonts w:asciiTheme="majorBidi" w:hAnsiTheme="majorBidi" w:cstheme="majorBidi"/>
                <w:szCs w:val="24"/>
              </w:rPr>
              <w:t>English-medium</w:t>
            </w:r>
            <w:r w:rsidR="003414B5">
              <w:rPr>
                <w:rFonts w:asciiTheme="majorBidi" w:hAnsiTheme="majorBidi" w:cstheme="majorBidi"/>
                <w:szCs w:val="24"/>
              </w:rPr>
              <w:t xml:space="preserve"> </w:t>
            </w:r>
            <w:r w:rsidR="003414B5" w:rsidRPr="007B3973">
              <w:rPr>
                <w:rFonts w:asciiTheme="majorBidi" w:hAnsiTheme="majorBidi" w:cstheme="majorBidi"/>
                <w:szCs w:val="24"/>
              </w:rPr>
              <w:t xml:space="preserve">instruction in </w:t>
            </w:r>
            <w:r w:rsidR="003414B5">
              <w:rPr>
                <w:rFonts w:asciiTheme="majorBidi" w:hAnsiTheme="majorBidi" w:cstheme="majorBidi"/>
                <w:szCs w:val="24"/>
              </w:rPr>
              <w:t>international</w:t>
            </w:r>
            <w:r w:rsidR="003414B5" w:rsidRPr="007B3973">
              <w:rPr>
                <w:rFonts w:asciiTheme="majorBidi" w:hAnsiTheme="majorBidi" w:cstheme="majorBidi"/>
                <w:szCs w:val="24"/>
              </w:rPr>
              <w:t xml:space="preserve"> school contexts.</w:t>
            </w:r>
          </w:p>
        </w:tc>
      </w:tr>
      <w:tr w:rsidR="00CF7FF2" w:rsidRPr="007B3973" w14:paraId="618D4486" w14:textId="77777777" w:rsidTr="00CF7FF2">
        <w:tblPrEx>
          <w:jc w:val="left"/>
        </w:tblPrEx>
        <w:trPr>
          <w:trHeight w:val="800"/>
        </w:trPr>
        <w:tc>
          <w:tcPr>
            <w:tcW w:w="2615" w:type="dxa"/>
            <w:shd w:val="clear" w:color="auto" w:fill="92CDDC" w:themeFill="accent5" w:themeFillTint="99"/>
          </w:tcPr>
          <w:p w14:paraId="4504B525" w14:textId="77777777" w:rsidR="00CF7FF2" w:rsidRPr="00D46F38" w:rsidRDefault="00CF7FF2" w:rsidP="0051613D">
            <w:pPr>
              <w:jc w:val="center"/>
              <w:rPr>
                <w:rFonts w:cstheme="majorBidi"/>
                <w:b/>
                <w:bCs/>
                <w:szCs w:val="24"/>
              </w:rPr>
            </w:pPr>
            <w:r w:rsidRPr="00D46F38">
              <w:rPr>
                <w:rFonts w:cstheme="majorBidi"/>
                <w:b/>
                <w:bCs/>
                <w:szCs w:val="24"/>
              </w:rPr>
              <w:t>Title of the micro-credential</w:t>
            </w:r>
          </w:p>
        </w:tc>
        <w:tc>
          <w:tcPr>
            <w:tcW w:w="9890" w:type="dxa"/>
            <w:shd w:val="clear" w:color="auto" w:fill="92CDDC" w:themeFill="accent5" w:themeFillTint="99"/>
          </w:tcPr>
          <w:p w14:paraId="60A6295A" w14:textId="20EAC001" w:rsidR="00CF7FF2" w:rsidRPr="007B3973" w:rsidRDefault="00CF7FF2" w:rsidP="0051613D">
            <w:pPr>
              <w:spacing w:before="100" w:after="200" w:line="276" w:lineRule="auto"/>
              <w:jc w:val="center"/>
              <w:rPr>
                <w:rFonts w:asciiTheme="majorBidi" w:hAnsiTheme="majorBidi" w:cstheme="majorBidi"/>
                <w:b/>
                <w:bCs/>
                <w:color w:val="C00000"/>
                <w:szCs w:val="24"/>
                <w:highlight w:val="lightGray"/>
              </w:rPr>
            </w:pPr>
            <w:r w:rsidRPr="0027265C">
              <w:rPr>
                <w:b/>
                <w:bCs/>
              </w:rPr>
              <w:t>Digital Competencies &amp; AI Applications</w:t>
            </w:r>
            <w:r>
              <w:rPr>
                <w:b/>
                <w:bCs/>
              </w:rPr>
              <w:t xml:space="preserve"> </w:t>
            </w:r>
            <w:r w:rsidRPr="00CF7FF2">
              <w:rPr>
                <w:b/>
                <w:bCs/>
                <w:highlight w:val="yellow"/>
              </w:rPr>
              <w:t>(Elective)</w:t>
            </w:r>
          </w:p>
        </w:tc>
      </w:tr>
      <w:tr w:rsidR="00CF7FF2" w:rsidRPr="007B3973" w14:paraId="54BE656A" w14:textId="77777777" w:rsidTr="00CF7FF2">
        <w:tblPrEx>
          <w:jc w:val="left"/>
        </w:tblPrEx>
        <w:tc>
          <w:tcPr>
            <w:tcW w:w="2615" w:type="dxa"/>
          </w:tcPr>
          <w:p w14:paraId="038AB8ED" w14:textId="77777777" w:rsidR="00CF7FF2" w:rsidRPr="00D46F38" w:rsidRDefault="00CF7FF2" w:rsidP="0051613D">
            <w:pPr>
              <w:jc w:val="center"/>
              <w:rPr>
                <w:rFonts w:cstheme="majorBidi"/>
                <w:b/>
                <w:bCs/>
                <w:szCs w:val="24"/>
              </w:rPr>
            </w:pPr>
            <w:r w:rsidRPr="00D46F38">
              <w:rPr>
                <w:rFonts w:cstheme="majorBidi"/>
                <w:b/>
                <w:bCs/>
                <w:szCs w:val="24"/>
              </w:rPr>
              <w:t>Learner Identification</w:t>
            </w:r>
            <w:r>
              <w:rPr>
                <w:rFonts w:cstheme="majorBidi"/>
                <w:b/>
                <w:bCs/>
                <w:szCs w:val="24"/>
              </w:rPr>
              <w:t>/Target Group</w:t>
            </w:r>
          </w:p>
        </w:tc>
        <w:tc>
          <w:tcPr>
            <w:tcW w:w="9890" w:type="dxa"/>
          </w:tcPr>
          <w:p w14:paraId="7BE51351" w14:textId="77777777" w:rsidR="00CF7FF2" w:rsidRPr="00960C2B" w:rsidRDefault="00CF7FF2" w:rsidP="0051613D">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Graduates of Faculties of Education seeking opportunities in international or language schools. </w:t>
            </w:r>
          </w:p>
          <w:p w14:paraId="1E23059C" w14:textId="77777777" w:rsidR="00CF7FF2" w:rsidRPr="00960C2B" w:rsidRDefault="00CF7FF2" w:rsidP="0051613D">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Prospective and practicing teachers aiming to teach through English. </w:t>
            </w:r>
          </w:p>
          <w:p w14:paraId="409AFCD3" w14:textId="77777777" w:rsidR="00CF7FF2" w:rsidRPr="00960C2B" w:rsidRDefault="00CF7FF2" w:rsidP="0051613D">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Teaching assistants and classroom support staff aspiring to work in international schools. </w:t>
            </w:r>
          </w:p>
          <w:p w14:paraId="14E20B9D" w14:textId="77777777" w:rsidR="00CF7FF2" w:rsidRPr="00960C2B" w:rsidRDefault="00CF7FF2" w:rsidP="0051613D">
            <w:pPr>
              <w:numPr>
                <w:ilvl w:val="0"/>
                <w:numId w:val="16"/>
              </w:numPr>
              <w:tabs>
                <w:tab w:val="left" w:pos="264"/>
              </w:tabs>
              <w:spacing w:after="100" w:afterAutospacing="1"/>
              <w:jc w:val="lowKashida"/>
              <w:rPr>
                <w:rFonts w:eastAsia="Times New Roman" w:cs="Times New Roman"/>
                <w:szCs w:val="24"/>
              </w:rPr>
            </w:pPr>
            <w:r w:rsidRPr="00960C2B">
              <w:rPr>
                <w:rFonts w:eastAsia="Times New Roman" w:cs="Times New Roman"/>
                <w:szCs w:val="24"/>
              </w:rPr>
              <w:t xml:space="preserve">Educational content developers, curriculum assistants, and academic support staff. </w:t>
            </w:r>
          </w:p>
          <w:p w14:paraId="3EE43B29" w14:textId="77777777" w:rsidR="00CF7FF2" w:rsidRPr="007B3973" w:rsidRDefault="00CF7FF2" w:rsidP="0051613D">
            <w:pPr>
              <w:pStyle w:val="ListParagraph"/>
              <w:numPr>
                <w:ilvl w:val="0"/>
                <w:numId w:val="16"/>
              </w:numPr>
              <w:tabs>
                <w:tab w:val="left" w:pos="252"/>
                <w:tab w:val="left" w:pos="444"/>
              </w:tabs>
              <w:spacing w:line="278" w:lineRule="auto"/>
              <w:jc w:val="lowKashida"/>
              <w:rPr>
                <w:rFonts w:asciiTheme="majorBidi" w:hAnsiTheme="majorBidi" w:cstheme="majorBidi"/>
                <w:szCs w:val="24"/>
              </w:rPr>
            </w:pPr>
            <w:r w:rsidRPr="00960C2B">
              <w:rPr>
                <w:rFonts w:eastAsia="Times New Roman" w:cs="Times New Roman"/>
                <w:szCs w:val="24"/>
              </w:rPr>
              <w:t>Public or private school teachers seeking transition to international school contexts.</w:t>
            </w:r>
          </w:p>
        </w:tc>
      </w:tr>
      <w:tr w:rsidR="00CF7FF2" w:rsidRPr="007B3973" w14:paraId="177D79C5" w14:textId="77777777" w:rsidTr="00CF7FF2">
        <w:tblPrEx>
          <w:jc w:val="left"/>
        </w:tblPrEx>
        <w:tc>
          <w:tcPr>
            <w:tcW w:w="2615" w:type="dxa"/>
          </w:tcPr>
          <w:p w14:paraId="27458553" w14:textId="77777777" w:rsidR="00CF7FF2" w:rsidRPr="00D46F38" w:rsidRDefault="00CF7FF2" w:rsidP="0051613D">
            <w:pPr>
              <w:jc w:val="center"/>
              <w:rPr>
                <w:rFonts w:cstheme="majorBidi"/>
                <w:b/>
                <w:bCs/>
                <w:szCs w:val="24"/>
              </w:rPr>
            </w:pPr>
            <w:r w:rsidRPr="00D46F38">
              <w:rPr>
                <w:rFonts w:cstheme="majorBidi"/>
                <w:b/>
                <w:bCs/>
                <w:szCs w:val="24"/>
              </w:rPr>
              <w:t>Issuing Institution</w:t>
            </w:r>
          </w:p>
        </w:tc>
        <w:tc>
          <w:tcPr>
            <w:tcW w:w="9890" w:type="dxa"/>
          </w:tcPr>
          <w:p w14:paraId="3118979F" w14:textId="77777777" w:rsidR="00CF7FF2" w:rsidRPr="007B3973" w:rsidRDefault="00CF7FF2" w:rsidP="0051613D">
            <w:pPr>
              <w:rPr>
                <w:rFonts w:asciiTheme="majorBidi" w:hAnsiTheme="majorBidi" w:cstheme="majorBidi"/>
                <w:szCs w:val="24"/>
              </w:rPr>
            </w:pPr>
            <w:r w:rsidRPr="007B3973">
              <w:rPr>
                <w:rFonts w:asciiTheme="majorBidi" w:hAnsiTheme="majorBidi" w:cstheme="majorBidi"/>
                <w:szCs w:val="24"/>
              </w:rPr>
              <w:t>Ain-Shams University</w:t>
            </w:r>
          </w:p>
        </w:tc>
      </w:tr>
      <w:tr w:rsidR="00CF7FF2" w:rsidRPr="007B3973" w14:paraId="20412E76" w14:textId="77777777" w:rsidTr="00CF7FF2">
        <w:tblPrEx>
          <w:jc w:val="left"/>
        </w:tblPrEx>
        <w:tc>
          <w:tcPr>
            <w:tcW w:w="2615" w:type="dxa"/>
          </w:tcPr>
          <w:p w14:paraId="43B52739" w14:textId="77777777" w:rsidR="00CF7FF2" w:rsidRPr="00D46F38" w:rsidRDefault="00CF7FF2" w:rsidP="0051613D">
            <w:pPr>
              <w:jc w:val="center"/>
              <w:rPr>
                <w:rFonts w:cstheme="majorBidi"/>
                <w:b/>
                <w:bCs/>
                <w:szCs w:val="24"/>
              </w:rPr>
            </w:pPr>
            <w:r w:rsidRPr="00D46F38">
              <w:rPr>
                <w:rFonts w:cstheme="majorBidi"/>
                <w:b/>
                <w:bCs/>
                <w:szCs w:val="24"/>
              </w:rPr>
              <w:lastRenderedPageBreak/>
              <w:t>Date of issuing</w:t>
            </w:r>
          </w:p>
        </w:tc>
        <w:tc>
          <w:tcPr>
            <w:tcW w:w="9890" w:type="dxa"/>
          </w:tcPr>
          <w:p w14:paraId="17AE9970" w14:textId="77777777" w:rsidR="00CF7FF2" w:rsidRPr="007B3973" w:rsidRDefault="00CF7FF2" w:rsidP="0051613D">
            <w:pPr>
              <w:rPr>
                <w:szCs w:val="24"/>
              </w:rPr>
            </w:pPr>
          </w:p>
        </w:tc>
      </w:tr>
      <w:tr w:rsidR="00CF7FF2" w:rsidRPr="007B3973" w14:paraId="7407E0B3" w14:textId="77777777" w:rsidTr="00CF7FF2">
        <w:tblPrEx>
          <w:jc w:val="left"/>
        </w:tblPrEx>
        <w:tc>
          <w:tcPr>
            <w:tcW w:w="2615" w:type="dxa"/>
          </w:tcPr>
          <w:p w14:paraId="7FA0375C" w14:textId="77777777" w:rsidR="00CF7FF2" w:rsidRPr="00D46F38" w:rsidRDefault="00CF7FF2" w:rsidP="0051613D">
            <w:pPr>
              <w:jc w:val="center"/>
              <w:rPr>
                <w:rFonts w:cstheme="majorBidi"/>
                <w:b/>
                <w:bCs/>
                <w:szCs w:val="24"/>
              </w:rPr>
            </w:pPr>
            <w:r w:rsidRPr="00D46F38">
              <w:rPr>
                <w:rFonts w:cstheme="majorBidi"/>
                <w:b/>
                <w:bCs/>
                <w:szCs w:val="24"/>
              </w:rPr>
              <w:t>Academic workload</w:t>
            </w:r>
          </w:p>
        </w:tc>
        <w:tc>
          <w:tcPr>
            <w:tcW w:w="9890" w:type="dxa"/>
          </w:tcPr>
          <w:p w14:paraId="4078C41A" w14:textId="77777777" w:rsidR="00CF7FF2" w:rsidRPr="007B3973" w:rsidRDefault="00CF7FF2" w:rsidP="0051613D">
            <w:pPr>
              <w:pStyle w:val="ListParagraph"/>
              <w:tabs>
                <w:tab w:val="left" w:pos="252"/>
                <w:tab w:val="left" w:pos="444"/>
              </w:tabs>
              <w:spacing w:line="278" w:lineRule="auto"/>
              <w:ind w:left="0"/>
              <w:jc w:val="lowKashida"/>
              <w:rPr>
                <w:rFonts w:asciiTheme="majorBidi" w:hAnsiTheme="majorBidi" w:cstheme="majorBidi"/>
                <w:szCs w:val="24"/>
              </w:rPr>
            </w:pPr>
            <w:r w:rsidRPr="00432590">
              <w:rPr>
                <w:rFonts w:asciiTheme="majorBidi" w:hAnsiTheme="majorBidi" w:cstheme="majorBidi"/>
                <w:szCs w:val="24"/>
              </w:rPr>
              <w:t>The micro credential requires a total notional workload of 30 hours, equivalent to 1 ECTS credit. This workload includes contact hours, guided practice, independent preparation, performance-based tasks, feedback activities, and portfolio evidence required to achieve the intended learning outcomes.</w:t>
            </w:r>
          </w:p>
        </w:tc>
      </w:tr>
      <w:tr w:rsidR="00CF7FF2" w:rsidRPr="007B3973" w14:paraId="0FA9118F" w14:textId="77777777" w:rsidTr="00CF7FF2">
        <w:tblPrEx>
          <w:jc w:val="left"/>
        </w:tblPrEx>
        <w:tc>
          <w:tcPr>
            <w:tcW w:w="2615" w:type="dxa"/>
          </w:tcPr>
          <w:p w14:paraId="6D442943" w14:textId="77777777" w:rsidR="00CF7FF2" w:rsidRPr="00D46F38" w:rsidRDefault="00CF7FF2" w:rsidP="0051613D">
            <w:pPr>
              <w:jc w:val="center"/>
              <w:rPr>
                <w:rFonts w:cstheme="majorBidi"/>
                <w:b/>
                <w:bCs/>
                <w:szCs w:val="24"/>
              </w:rPr>
            </w:pPr>
            <w:r w:rsidRPr="00D46F38">
              <w:rPr>
                <w:rFonts w:cstheme="majorBidi"/>
                <w:b/>
                <w:bCs/>
                <w:szCs w:val="24"/>
              </w:rPr>
              <w:t>participation Mode</w:t>
            </w:r>
          </w:p>
        </w:tc>
        <w:tc>
          <w:tcPr>
            <w:tcW w:w="9890" w:type="dxa"/>
          </w:tcPr>
          <w:p w14:paraId="6AEFE174" w14:textId="77777777" w:rsidR="00CF7FF2" w:rsidRPr="007B3973" w:rsidRDefault="00CF7FF2" w:rsidP="0051613D">
            <w:pPr>
              <w:spacing w:after="160" w:line="278" w:lineRule="auto"/>
              <w:jc w:val="lowKashida"/>
              <w:rPr>
                <w:rFonts w:asciiTheme="majorBidi" w:hAnsiTheme="majorBidi" w:cstheme="majorBidi"/>
                <w:szCs w:val="24"/>
              </w:rPr>
            </w:pPr>
            <w:r w:rsidRPr="007B3973">
              <w:rPr>
                <w:rFonts w:asciiTheme="majorBidi" w:hAnsiTheme="majorBidi" w:cstheme="majorBidi"/>
                <w:szCs w:val="24"/>
              </w:rPr>
              <w:t>Trainees participate in collaborative learning tasks, learner-centered activity design, simulations of group work, inquiry and problem-solving tasks, classroom dialogue practice, peer facilitation, and reflective discussion.</w:t>
            </w:r>
          </w:p>
        </w:tc>
      </w:tr>
      <w:tr w:rsidR="00CF7FF2" w:rsidRPr="007B3973" w14:paraId="49EC5CE6" w14:textId="77777777" w:rsidTr="00CF7FF2">
        <w:tblPrEx>
          <w:jc w:val="left"/>
        </w:tblPrEx>
        <w:tc>
          <w:tcPr>
            <w:tcW w:w="2615" w:type="dxa"/>
          </w:tcPr>
          <w:p w14:paraId="64135C82" w14:textId="77777777" w:rsidR="00CF7FF2" w:rsidRPr="00D46F38" w:rsidRDefault="00CF7FF2" w:rsidP="0051613D">
            <w:pPr>
              <w:jc w:val="center"/>
              <w:rPr>
                <w:rFonts w:cstheme="majorBidi"/>
                <w:b/>
                <w:bCs/>
                <w:szCs w:val="24"/>
              </w:rPr>
            </w:pPr>
            <w:r w:rsidRPr="00D46F38">
              <w:rPr>
                <w:rFonts w:cstheme="majorBidi"/>
                <w:b/>
                <w:bCs/>
                <w:szCs w:val="24"/>
              </w:rPr>
              <w:t>Quality assurance Process</w:t>
            </w:r>
          </w:p>
        </w:tc>
        <w:tc>
          <w:tcPr>
            <w:tcW w:w="9890" w:type="dxa"/>
          </w:tcPr>
          <w:p w14:paraId="55D0E4F5" w14:textId="77777777" w:rsidR="00CF7FF2" w:rsidRPr="007B3973" w:rsidRDefault="00CF7FF2" w:rsidP="0051613D">
            <w:pPr>
              <w:jc w:val="lowKashida"/>
              <w:rPr>
                <w:rFonts w:asciiTheme="majorBidi" w:hAnsiTheme="majorBidi" w:cstheme="majorBidi"/>
                <w:szCs w:val="24"/>
              </w:rPr>
            </w:pPr>
            <w:r w:rsidRPr="007B3973">
              <w:rPr>
                <w:rFonts w:asciiTheme="majorBidi" w:hAnsiTheme="majorBidi" w:cstheme="majorBidi"/>
                <w:szCs w:val="24"/>
              </w:rPr>
              <w:t>The micro-credential is underpinned by an outcomes-based and performance-based quality assurance approach. Quality is ensured through clearly defined intended learning outcomes, module-level specifications, transparent assessment criteria, practical performance tasks, micro-teaching, portfolio evidence, trainer feedback, peer review, and learner self-reflection. The quality assurance process also includes internal review, stakeholder feedback, and continuous improvement mechanisms to ensure alignment with labor-market needs and the requirements of English-medium</w:t>
            </w:r>
            <w:r>
              <w:rPr>
                <w:rFonts w:asciiTheme="majorBidi" w:hAnsiTheme="majorBidi" w:cstheme="majorBidi"/>
                <w:szCs w:val="24"/>
              </w:rPr>
              <w:t xml:space="preserve"> </w:t>
            </w:r>
            <w:r w:rsidRPr="007B3973">
              <w:rPr>
                <w:rFonts w:asciiTheme="majorBidi" w:hAnsiTheme="majorBidi" w:cstheme="majorBidi"/>
                <w:szCs w:val="24"/>
              </w:rPr>
              <w:t xml:space="preserve">instruction in </w:t>
            </w:r>
            <w:r>
              <w:rPr>
                <w:rFonts w:asciiTheme="majorBidi" w:hAnsiTheme="majorBidi" w:cstheme="majorBidi"/>
                <w:szCs w:val="24"/>
              </w:rPr>
              <w:t>international</w:t>
            </w:r>
            <w:r w:rsidRPr="007B3973">
              <w:rPr>
                <w:rFonts w:asciiTheme="majorBidi" w:hAnsiTheme="majorBidi" w:cstheme="majorBidi"/>
                <w:szCs w:val="24"/>
              </w:rPr>
              <w:t xml:space="preserve"> school contexts.</w:t>
            </w:r>
          </w:p>
        </w:tc>
      </w:tr>
    </w:tbl>
    <w:p w14:paraId="4F4FA0CE" w14:textId="77777777" w:rsidR="0073179A" w:rsidRDefault="0073179A" w:rsidP="0073179A"/>
    <w:p w14:paraId="42EC4000" w14:textId="77777777" w:rsidR="00A9720F" w:rsidRDefault="00A9720F" w:rsidP="00516FE0">
      <w:pPr>
        <w:jc w:val="both"/>
      </w:pPr>
    </w:p>
    <w:p w14:paraId="0AF1FFA1" w14:textId="77777777" w:rsidR="00A9720F" w:rsidRDefault="00A9720F" w:rsidP="00516FE0">
      <w:pPr>
        <w:jc w:val="both"/>
      </w:pPr>
    </w:p>
    <w:p w14:paraId="72BB214B" w14:textId="77777777" w:rsidR="00A9720F" w:rsidRDefault="00A9720F" w:rsidP="00516FE0">
      <w:pPr>
        <w:jc w:val="both"/>
      </w:pPr>
    </w:p>
    <w:p w14:paraId="66F96E6C" w14:textId="77777777" w:rsidR="00A9720F" w:rsidRDefault="00A9720F" w:rsidP="00516FE0">
      <w:pPr>
        <w:jc w:val="both"/>
      </w:pPr>
    </w:p>
    <w:p w14:paraId="4B1B3079" w14:textId="77777777" w:rsidR="006F083E" w:rsidRDefault="006F083E" w:rsidP="00516FE0">
      <w:pPr>
        <w:jc w:val="both"/>
      </w:pPr>
    </w:p>
    <w:p w14:paraId="68D64A05" w14:textId="77777777" w:rsidR="006F083E" w:rsidRDefault="006F083E" w:rsidP="00516FE0">
      <w:pPr>
        <w:jc w:val="both"/>
      </w:pPr>
    </w:p>
    <w:p w14:paraId="3479EAF9" w14:textId="77777777" w:rsidR="006F083E" w:rsidRDefault="006F083E" w:rsidP="00516FE0">
      <w:pPr>
        <w:jc w:val="both"/>
      </w:pPr>
    </w:p>
    <w:p w14:paraId="404CD3CB" w14:textId="77777777" w:rsidR="00B33FE4" w:rsidRDefault="00B33FE4" w:rsidP="00516FE0">
      <w:pPr>
        <w:jc w:val="both"/>
        <w:sectPr w:rsidR="00B33FE4" w:rsidSect="00BC6DF0">
          <w:pgSz w:w="15840" w:h="12240" w:orient="landscape"/>
          <w:pgMar w:top="1800" w:right="1440" w:bottom="1800" w:left="1440" w:header="720" w:footer="720" w:gutter="0"/>
          <w:pgNumType w:start="0"/>
          <w:cols w:space="720"/>
          <w:titlePg/>
          <w:docGrid w:linePitch="360"/>
        </w:sectPr>
      </w:pPr>
    </w:p>
    <w:p w14:paraId="0FE16716" w14:textId="68AB9CEF" w:rsidR="006A5EB3" w:rsidRDefault="00000000" w:rsidP="00516FE0">
      <w:pPr>
        <w:pStyle w:val="Heading1"/>
        <w:jc w:val="both"/>
      </w:pPr>
      <w:r>
        <w:lastRenderedPageBreak/>
        <w:t>1</w:t>
      </w:r>
      <w:r w:rsidR="00BD7E73">
        <w:t>1</w:t>
      </w:r>
      <w:r>
        <w:t>. Learning Pathway and Progression</w:t>
      </w:r>
    </w:p>
    <w:p w14:paraId="15C16528" w14:textId="5D9C0B99" w:rsidR="00720B0B" w:rsidRPr="00490E45" w:rsidRDefault="00720B0B" w:rsidP="00490E45">
      <w:pPr>
        <w:jc w:val="lowKashida"/>
        <w:rPr>
          <w:b/>
          <w:bCs/>
          <w:rtl/>
          <w:lang w:bidi="ar-EG"/>
        </w:rPr>
      </w:pPr>
      <w:r>
        <w:t>T</w:t>
      </w:r>
      <w:r w:rsidRPr="005A0C14">
        <w:t xml:space="preserve">he </w:t>
      </w:r>
      <w:r w:rsidR="007B6410">
        <w:rPr>
          <w:b/>
          <w:bCs/>
          <w:lang w:bidi="ar-EG"/>
        </w:rPr>
        <w:t>Global Educator Preparation</w:t>
      </w:r>
      <w:r w:rsidR="00490E45">
        <w:rPr>
          <w:b/>
          <w:bCs/>
          <w:lang w:bidi="ar-EG"/>
        </w:rPr>
        <w:t xml:space="preserve"> </w:t>
      </w:r>
      <w:r w:rsidRPr="005A0C14">
        <w:t>Track is designed as a flexible and stackable learning pathway.</w:t>
      </w:r>
      <w:r>
        <w:t xml:space="preserve"> It</w:t>
      </w:r>
      <w:r w:rsidRPr="006479F1">
        <w:t xml:space="preserve"> allows three possible pathways:</w:t>
      </w:r>
    </w:p>
    <w:p w14:paraId="375274C4" w14:textId="3D5164E2" w:rsidR="00720B0B" w:rsidRPr="00706666" w:rsidRDefault="00720B0B" w:rsidP="00720B0B">
      <w:pPr>
        <w:pStyle w:val="ListParagraph"/>
        <w:numPr>
          <w:ilvl w:val="0"/>
          <w:numId w:val="40"/>
        </w:numPr>
        <w:tabs>
          <w:tab w:val="left" w:pos="180"/>
          <w:tab w:val="left" w:pos="360"/>
          <w:tab w:val="left" w:pos="990"/>
        </w:tabs>
        <w:spacing w:line="240" w:lineRule="auto"/>
        <w:ind w:left="90" w:firstLine="0"/>
        <w:jc w:val="both"/>
        <w:rPr>
          <w:b/>
          <w:bCs/>
          <w:color w:val="0F243E" w:themeColor="text2" w:themeShade="80"/>
        </w:rPr>
      </w:pPr>
      <w:r w:rsidRPr="00706666">
        <w:rPr>
          <w:b/>
          <w:bCs/>
          <w:color w:val="0F243E" w:themeColor="text2" w:themeShade="80"/>
        </w:rPr>
        <w:t>Standalone Micro-Credential Pathway</w:t>
      </w:r>
    </w:p>
    <w:p w14:paraId="715656BF" w14:textId="7FBCC58E" w:rsidR="00720B0B" w:rsidRDefault="00720B0B" w:rsidP="00720B0B">
      <w:pPr>
        <w:jc w:val="both"/>
      </w:pPr>
      <w:r>
        <w:t>Participants</w:t>
      </w:r>
      <w:r w:rsidRPr="00706666">
        <w:t xml:space="preserve"> may enroll in one or more individual micro-credentials and receive a certificate for each successfully completed micro-credential.</w:t>
      </w:r>
    </w:p>
    <w:p w14:paraId="184ACB89" w14:textId="52533E6C" w:rsidR="00720B0B" w:rsidRPr="00706666" w:rsidRDefault="00720B0B" w:rsidP="00720B0B">
      <w:pPr>
        <w:pStyle w:val="ListParagraph"/>
        <w:numPr>
          <w:ilvl w:val="0"/>
          <w:numId w:val="40"/>
        </w:numPr>
        <w:tabs>
          <w:tab w:val="left" w:pos="180"/>
          <w:tab w:val="left" w:pos="360"/>
          <w:tab w:val="left" w:pos="990"/>
        </w:tabs>
        <w:spacing w:line="240" w:lineRule="auto"/>
        <w:ind w:left="90" w:firstLine="0"/>
        <w:jc w:val="both"/>
        <w:rPr>
          <w:b/>
          <w:bCs/>
          <w:color w:val="0F243E" w:themeColor="text2" w:themeShade="80"/>
        </w:rPr>
      </w:pPr>
      <w:r w:rsidRPr="00706666">
        <w:rPr>
          <w:b/>
          <w:bCs/>
          <w:color w:val="0F243E" w:themeColor="text2" w:themeShade="80"/>
        </w:rPr>
        <w:t>Full Track Pathway</w:t>
      </w:r>
    </w:p>
    <w:p w14:paraId="086EFAD9" w14:textId="320FEEF7" w:rsidR="00720B0B" w:rsidRDefault="00720B0B" w:rsidP="00720B0B">
      <w:pPr>
        <w:jc w:val="both"/>
      </w:pPr>
      <w:r w:rsidRPr="00706666">
        <w:rPr>
          <w:sz w:val="2"/>
          <w:szCs w:val="2"/>
        </w:rPr>
        <w:br/>
      </w:r>
      <w:r w:rsidRPr="00706666">
        <w:t xml:space="preserve">Learners may enroll in the full track and receive the </w:t>
      </w:r>
      <w:r w:rsidR="007B6410">
        <w:rPr>
          <w:rFonts w:asciiTheme="majorBidi" w:eastAsiaTheme="majorEastAsia" w:hAnsiTheme="majorBidi" w:cstheme="majorBidi"/>
          <w:b/>
          <w:bCs/>
        </w:rPr>
        <w:t>Global Educator Preparation</w:t>
      </w:r>
      <w:r w:rsidRPr="00706666">
        <w:t xml:space="preserve"> Track Certificate upon completing all seven micro-credentials, required assessments, and portfolio evidence.</w:t>
      </w:r>
    </w:p>
    <w:p w14:paraId="249A1387" w14:textId="1658AAC4" w:rsidR="00720B0B" w:rsidRPr="00706666" w:rsidRDefault="00720B0B" w:rsidP="00720B0B">
      <w:pPr>
        <w:pStyle w:val="ListParagraph"/>
        <w:numPr>
          <w:ilvl w:val="0"/>
          <w:numId w:val="40"/>
        </w:numPr>
        <w:tabs>
          <w:tab w:val="left" w:pos="180"/>
          <w:tab w:val="left" w:pos="360"/>
          <w:tab w:val="left" w:pos="990"/>
        </w:tabs>
        <w:spacing w:line="240" w:lineRule="auto"/>
        <w:ind w:left="90" w:firstLine="0"/>
        <w:jc w:val="both"/>
        <w:rPr>
          <w:b/>
          <w:bCs/>
          <w:color w:val="0F243E" w:themeColor="text2" w:themeShade="80"/>
        </w:rPr>
      </w:pPr>
      <w:r w:rsidRPr="00706666">
        <w:rPr>
          <w:b/>
          <w:bCs/>
          <w:color w:val="0F243E" w:themeColor="text2" w:themeShade="80"/>
        </w:rPr>
        <w:t>Recognition of Prior Learning Pathway</w:t>
      </w:r>
    </w:p>
    <w:p w14:paraId="79ABEA32" w14:textId="06CDB7A9" w:rsidR="000E5E6A" w:rsidRDefault="005A1510" w:rsidP="005A1510">
      <w:pPr>
        <w:jc w:val="both"/>
      </w:pPr>
      <w:r>
        <w:rPr>
          <w:noProof/>
        </w:rPr>
        <w:drawing>
          <wp:anchor distT="0" distB="0" distL="114300" distR="114300" simplePos="0" relativeHeight="251677696" behindDoc="0" locked="0" layoutInCell="1" allowOverlap="1" wp14:anchorId="7E29B930" wp14:editId="6BBB2D82">
            <wp:simplePos x="0" y="0"/>
            <wp:positionH relativeFrom="column">
              <wp:posOffset>281940</wp:posOffset>
            </wp:positionH>
            <wp:positionV relativeFrom="paragraph">
              <wp:posOffset>1733550</wp:posOffset>
            </wp:positionV>
            <wp:extent cx="5452110" cy="3315970"/>
            <wp:effectExtent l="0" t="0" r="0" b="0"/>
            <wp:wrapSquare wrapText="bothSides"/>
            <wp:docPr id="13363543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2110" cy="3315970"/>
                    </a:xfrm>
                    <a:prstGeom prst="rect">
                      <a:avLst/>
                    </a:prstGeom>
                    <a:noFill/>
                  </pic:spPr>
                </pic:pic>
              </a:graphicData>
            </a:graphic>
            <wp14:sizeRelH relativeFrom="page">
              <wp14:pctWidth>0</wp14:pctWidth>
            </wp14:sizeRelH>
            <wp14:sizeRelV relativeFrom="page">
              <wp14:pctHeight>0</wp14:pctHeight>
            </wp14:sizeRelV>
          </wp:anchor>
        </w:drawing>
      </w:r>
      <w:r w:rsidR="00720B0B" w:rsidRPr="00706666">
        <w:t>The track allows recognition of prior learning, certification, or relevant professional experience related to one or more micro-credentials. Applicants may submit evidence such as certificates, transcripts, portfolios, work samples, teaching records, or assessment evidence for institutional review. If equivalency is approved, learners may be exempted from the relevant micro-credential(s) and complete only the remaining requirements for the full track certificate. All decisions are subject to formal approval by the responsible academic body and depend on alignment with the relevant learning outcomes, workload, level, and assessment requirements.</w:t>
      </w:r>
    </w:p>
    <w:p w14:paraId="0C9BEEF0" w14:textId="019132CC" w:rsidR="006A5EB3" w:rsidRDefault="00000000" w:rsidP="00516FE0">
      <w:pPr>
        <w:pStyle w:val="Heading1"/>
        <w:jc w:val="both"/>
      </w:pPr>
      <w:r>
        <w:lastRenderedPageBreak/>
        <w:t>1</w:t>
      </w:r>
      <w:r w:rsidR="00BD7E73">
        <w:t>2</w:t>
      </w:r>
      <w:r>
        <w:t>. Assessment and Certification</w:t>
      </w:r>
    </w:p>
    <w:p w14:paraId="53840BDD" w14:textId="56CA361F" w:rsidR="002677DA" w:rsidRDefault="00000000" w:rsidP="00997CD9">
      <w:pPr>
        <w:jc w:val="both"/>
      </w:pPr>
      <w:r>
        <w:t xml:space="preserve">Each micro-credential includes its own assessment strategy aligned with the intended learning outcomes. Successful completion leads to the issuance of an individual micro-credential certificate. </w:t>
      </w:r>
      <w:proofErr w:type="gramStart"/>
      <w:r>
        <w:t>Completion of</w:t>
      </w:r>
      <w:proofErr w:type="gramEnd"/>
      <w:r>
        <w:t xml:space="preserve"> all required micro-credentials within the track may lead to a complementary track completion certificate.</w:t>
      </w:r>
    </w:p>
    <w:p w14:paraId="4CF762A3" w14:textId="24FB1FB8" w:rsidR="006A5EB3" w:rsidRDefault="00000000" w:rsidP="002677DA">
      <w:pPr>
        <w:pStyle w:val="Heading1"/>
        <w:jc w:val="both"/>
      </w:pPr>
      <w:r>
        <w:t>1</w:t>
      </w:r>
      <w:r w:rsidR="00BD7E73">
        <w:t>3</w:t>
      </w:r>
      <w:r>
        <w:t>. Principles for Design and Issuance (Annex II)</w:t>
      </w:r>
    </w:p>
    <w:p w14:paraId="498FD4EA" w14:textId="17D27A59" w:rsidR="006A5EB3" w:rsidRDefault="00000000" w:rsidP="00516FE0">
      <w:pPr>
        <w:pStyle w:val="Heading2"/>
        <w:jc w:val="both"/>
      </w:pPr>
      <w:r>
        <w:t>1</w:t>
      </w:r>
      <w:r w:rsidR="00BD7E73">
        <w:t>3</w:t>
      </w:r>
      <w:r>
        <w:t>.1 Transparency</w:t>
      </w:r>
    </w:p>
    <w:p w14:paraId="4FF07082" w14:textId="0323DDCC" w:rsidR="002677DA" w:rsidRDefault="0099571A" w:rsidP="00CB561C">
      <w:pPr>
        <w:spacing w:after="160"/>
        <w:jc w:val="lowKashida"/>
        <w:rPr>
          <w:rFonts w:asciiTheme="majorBidi" w:eastAsiaTheme="majorEastAsia" w:hAnsiTheme="majorBidi" w:cstheme="majorBidi"/>
          <w:szCs w:val="24"/>
        </w:rPr>
      </w:pPr>
      <w:r w:rsidRPr="003D48C1">
        <w:rPr>
          <w:rFonts w:asciiTheme="majorBidi" w:eastAsiaTheme="majorEastAsia" w:hAnsiTheme="majorBidi" w:cstheme="majorBidi"/>
          <w:szCs w:val="24"/>
        </w:rPr>
        <w:t xml:space="preserve">The </w:t>
      </w:r>
      <w:r w:rsidR="007B6410">
        <w:rPr>
          <w:rFonts w:asciiTheme="majorBidi" w:eastAsiaTheme="majorEastAsia" w:hAnsiTheme="majorBidi" w:cstheme="majorBidi"/>
          <w:b/>
          <w:bCs/>
          <w:szCs w:val="24"/>
        </w:rPr>
        <w:t>Global Educator Preparation</w:t>
      </w:r>
      <w:r w:rsidR="00CB561C">
        <w:rPr>
          <w:rFonts w:asciiTheme="majorBidi" w:eastAsiaTheme="majorEastAsia" w:hAnsiTheme="majorBidi" w:cstheme="majorBidi"/>
          <w:b/>
          <w:bCs/>
          <w:szCs w:val="24"/>
        </w:rPr>
        <w:t xml:space="preserve"> </w:t>
      </w:r>
      <w:r w:rsidRPr="003D48C1">
        <w:rPr>
          <w:rFonts w:asciiTheme="majorBidi" w:eastAsiaTheme="majorEastAsia" w:hAnsiTheme="majorBidi" w:cstheme="majorBidi"/>
          <w:szCs w:val="24"/>
        </w:rPr>
        <w:t>Track is designed to be transparent, understandable, and comparable through</w:t>
      </w:r>
      <w:r w:rsidR="002677DA">
        <w:rPr>
          <w:rFonts w:asciiTheme="majorBidi" w:eastAsiaTheme="majorEastAsia" w:hAnsiTheme="majorBidi" w:cstheme="majorBidi"/>
          <w:szCs w:val="24"/>
        </w:rPr>
        <w:t>:</w:t>
      </w:r>
    </w:p>
    <w:p w14:paraId="11D055CA" w14:textId="1E359EA2"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 xml:space="preserve">Using a </w:t>
      </w:r>
      <w:r w:rsidRPr="00CB561C">
        <w:rPr>
          <w:rFonts w:asciiTheme="majorBidi" w:eastAsiaTheme="majorEastAsia" w:hAnsiTheme="majorBidi" w:cstheme="majorBidi"/>
          <w:szCs w:val="24"/>
        </w:rPr>
        <w:t>standardized</w:t>
      </w:r>
      <w:r w:rsidRPr="002677DA">
        <w:rPr>
          <w:rFonts w:eastAsia="Times New Roman" w:cs="Times New Roman"/>
          <w:szCs w:val="24"/>
        </w:rPr>
        <w:t xml:space="preserve"> micro-credential description template for all courses within the track. </w:t>
      </w:r>
    </w:p>
    <w:p w14:paraId="0077D046" w14:textId="0A1374DC"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 xml:space="preserve">Providing clear information on the purpose and structure of each micro-credential. </w:t>
      </w:r>
    </w:p>
    <w:p w14:paraId="0F7DAF27" w14:textId="173288DF"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 xml:space="preserve">Clarifying expected learning outcomes, workload, and assessment requirements before enrollment. </w:t>
      </w:r>
    </w:p>
    <w:p w14:paraId="63B5149A" w14:textId="08B994CD"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 xml:space="preserve">Supporting learners, trainers, reviewers, employers, and institutional stakeholders in understanding each micro-credential. </w:t>
      </w:r>
    </w:p>
    <w:p w14:paraId="44F75FCF" w14:textId="006B3C87" w:rsidR="002677DA" w:rsidRPr="002677DA" w:rsidRDefault="002677DA" w:rsidP="002677DA">
      <w:pPr>
        <w:numPr>
          <w:ilvl w:val="0"/>
          <w:numId w:val="16"/>
        </w:numPr>
        <w:tabs>
          <w:tab w:val="left" w:pos="264"/>
        </w:tabs>
        <w:spacing w:after="100" w:afterAutospacing="1" w:line="360" w:lineRule="auto"/>
        <w:jc w:val="lowKashida"/>
        <w:rPr>
          <w:rFonts w:eastAsia="Times New Roman" w:cs="Times New Roman"/>
          <w:szCs w:val="24"/>
        </w:rPr>
      </w:pPr>
      <w:r w:rsidRPr="002677DA">
        <w:rPr>
          <w:rFonts w:eastAsia="Times New Roman" w:cs="Times New Roman"/>
          <w:szCs w:val="24"/>
        </w:rPr>
        <w:t>Ensuring that micro-credential information remains clear and accessible before enrollment and after completion.</w:t>
      </w:r>
    </w:p>
    <w:p w14:paraId="37D69494" w14:textId="170E2EEA" w:rsidR="006A5EB3" w:rsidRDefault="00BD7E73" w:rsidP="00516FE0">
      <w:pPr>
        <w:pStyle w:val="Heading2"/>
        <w:jc w:val="both"/>
      </w:pPr>
      <w:r>
        <w:t>13.2 Quality Assurance</w:t>
      </w:r>
    </w:p>
    <w:p w14:paraId="6055D626" w14:textId="3A2E84E2" w:rsidR="00A115D6" w:rsidRPr="00A115D6" w:rsidRDefault="00AC5F3E" w:rsidP="00CB561C">
      <w:pPr>
        <w:jc w:val="both"/>
        <w:rPr>
          <w:rFonts w:asciiTheme="majorBidi" w:eastAsiaTheme="majorEastAsia" w:hAnsiTheme="majorBidi" w:cstheme="majorBidi"/>
        </w:rPr>
      </w:pPr>
      <w:r w:rsidRPr="00AC5F3E">
        <w:rPr>
          <w:rFonts w:asciiTheme="majorBidi" w:eastAsiaTheme="majorEastAsia" w:hAnsiTheme="majorBidi" w:cstheme="majorBidi"/>
          <w:szCs w:val="24"/>
        </w:rPr>
        <w:t xml:space="preserve">The </w:t>
      </w:r>
      <w:r w:rsidR="007B6410">
        <w:rPr>
          <w:rFonts w:asciiTheme="majorBidi" w:eastAsiaTheme="majorEastAsia" w:hAnsiTheme="majorBidi" w:cstheme="majorBidi"/>
          <w:b/>
          <w:bCs/>
          <w:szCs w:val="24"/>
        </w:rPr>
        <w:t>Global Educator Preparation</w:t>
      </w:r>
      <w:r w:rsidR="00CB561C">
        <w:rPr>
          <w:rFonts w:asciiTheme="majorBidi" w:eastAsiaTheme="majorEastAsia" w:hAnsiTheme="majorBidi" w:cstheme="majorBidi"/>
          <w:b/>
          <w:bCs/>
          <w:szCs w:val="24"/>
        </w:rPr>
        <w:t xml:space="preserve"> </w:t>
      </w:r>
      <w:r w:rsidRPr="00AC5F3E">
        <w:rPr>
          <w:rFonts w:asciiTheme="majorBidi" w:eastAsiaTheme="majorEastAsia" w:hAnsiTheme="majorBidi" w:cstheme="majorBidi"/>
          <w:szCs w:val="24"/>
        </w:rPr>
        <w:t>track is governed by a robust Quality Assurance (QA) system that shifts from informal evaluation to a systematic, evidence-based, and externally verifiable process. In alignment with European Micro-credential standards and EQF Level 6 principles</w:t>
      </w:r>
      <w:r w:rsidR="00A115D6">
        <w:rPr>
          <w:rFonts w:asciiTheme="majorBidi" w:eastAsiaTheme="majorEastAsia" w:hAnsiTheme="majorBidi" w:cstheme="majorBidi"/>
          <w:szCs w:val="24"/>
        </w:rPr>
        <w:t xml:space="preserve">. </w:t>
      </w:r>
      <w:r w:rsidR="00A115D6" w:rsidRPr="00A115D6">
        <w:rPr>
          <w:rFonts w:asciiTheme="majorBidi" w:eastAsiaTheme="majorEastAsia" w:hAnsiTheme="majorBidi" w:cstheme="majorBidi"/>
          <w:b/>
          <w:bCs/>
        </w:rPr>
        <w:t>Quality is ensured through:</w:t>
      </w:r>
    </w:p>
    <w:p w14:paraId="58055FBF" w14:textId="77777777" w:rsid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A documented and evidence-based quality assurance process. </w:t>
      </w:r>
    </w:p>
    <w:p w14:paraId="6EA9DC94" w14:textId="23F1E8E7" w:rsidR="00517AB0" w:rsidRPr="00A115D6" w:rsidRDefault="00517AB0" w:rsidP="00517AB0">
      <w:pPr>
        <w:numPr>
          <w:ilvl w:val="0"/>
          <w:numId w:val="16"/>
        </w:numPr>
        <w:tabs>
          <w:tab w:val="left" w:pos="264"/>
        </w:tabs>
        <w:spacing w:after="100" w:afterAutospacing="1" w:line="360" w:lineRule="auto"/>
        <w:jc w:val="lowKashida"/>
        <w:rPr>
          <w:rFonts w:eastAsia="Times New Roman" w:cs="Times New Roman"/>
          <w:szCs w:val="24"/>
        </w:rPr>
      </w:pPr>
      <w:r w:rsidRPr="00517AB0">
        <w:rPr>
          <w:rFonts w:eastAsia="Times New Roman" w:cs="Times New Roman"/>
          <w:szCs w:val="24"/>
        </w:rPr>
        <w:t>Alignment with labor market</w:t>
      </w:r>
      <w:r>
        <w:rPr>
          <w:rFonts w:eastAsia="Times New Roman" w:cs="Times New Roman"/>
          <w:szCs w:val="24"/>
        </w:rPr>
        <w:t xml:space="preserve"> needs</w:t>
      </w:r>
    </w:p>
    <w:p w14:paraId="61370A76"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Clear track and micro-credential specifications. </w:t>
      </w:r>
    </w:p>
    <w:p w14:paraId="1799362C"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Alignment between ILOs, modules, activities, assessment methods, and workload. </w:t>
      </w:r>
    </w:p>
    <w:p w14:paraId="6BBFFFA3"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Review of trainer readiness, learning materials, digital tools, and AI-supported resources. </w:t>
      </w:r>
    </w:p>
    <w:p w14:paraId="3FBEFF42"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Monitoring of delivery, attendance, participation, learner progress, and portfolio evidence. </w:t>
      </w:r>
    </w:p>
    <w:p w14:paraId="1D536850"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lastRenderedPageBreak/>
        <w:t xml:space="preserve">Transparent rubrics, assessment moderation, grading review, and appeals procedures. </w:t>
      </w:r>
    </w:p>
    <w:p w14:paraId="23D576AB"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Learner feedback, stakeholder feedback, and partner feedback. </w:t>
      </w:r>
    </w:p>
    <w:p w14:paraId="4F363B0A"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Internal quality assurance by the Faculty of Education – Ain Shams University. </w:t>
      </w:r>
    </w:p>
    <w:p w14:paraId="6E83BBF5" w14:textId="77777777" w:rsidR="00A115D6" w:rsidRPr="00A115D6" w:rsidRDefault="00A115D6" w:rsidP="00A115D6">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 xml:space="preserve">External review by the Training and Development Center – Ain Shams University. </w:t>
      </w:r>
    </w:p>
    <w:p w14:paraId="1D493EE5" w14:textId="61B152D1" w:rsidR="00AC5F3E" w:rsidRPr="00517AB0" w:rsidRDefault="00A115D6" w:rsidP="00517AB0">
      <w:pPr>
        <w:numPr>
          <w:ilvl w:val="0"/>
          <w:numId w:val="16"/>
        </w:numPr>
        <w:tabs>
          <w:tab w:val="left" w:pos="264"/>
        </w:tabs>
        <w:spacing w:after="100" w:afterAutospacing="1" w:line="360" w:lineRule="auto"/>
        <w:jc w:val="lowKashida"/>
        <w:rPr>
          <w:rFonts w:eastAsia="Times New Roman" w:cs="Times New Roman"/>
          <w:szCs w:val="24"/>
        </w:rPr>
      </w:pPr>
      <w:r w:rsidRPr="00A115D6">
        <w:rPr>
          <w:rFonts w:eastAsia="Times New Roman" w:cs="Times New Roman"/>
          <w:szCs w:val="24"/>
        </w:rPr>
        <w:t>Post-training follow-up, training transfer, impact assessment, and continuous improvement action plans.</w:t>
      </w:r>
    </w:p>
    <w:p w14:paraId="594F6359" w14:textId="636E65EE" w:rsidR="006A5EB3" w:rsidRDefault="00BD7E73" w:rsidP="00AC5F3E">
      <w:pPr>
        <w:pStyle w:val="Heading2"/>
        <w:jc w:val="both"/>
      </w:pPr>
      <w:r>
        <w:t>13.3 Recognition</w:t>
      </w:r>
    </w:p>
    <w:p w14:paraId="204A936A" w14:textId="6B671891" w:rsidR="0099571A" w:rsidRPr="0051416C" w:rsidRDefault="0099571A" w:rsidP="00CB561C">
      <w:pPr>
        <w:jc w:val="lowKashida"/>
        <w:rPr>
          <w:rFonts w:asciiTheme="majorBidi" w:eastAsiaTheme="majorEastAsia" w:hAnsiTheme="majorBidi" w:cstheme="majorBidi"/>
        </w:rPr>
      </w:pPr>
      <w:r w:rsidRPr="0051416C">
        <w:rPr>
          <w:rFonts w:asciiTheme="majorBidi" w:eastAsiaTheme="majorEastAsia" w:hAnsiTheme="majorBidi" w:cstheme="majorBidi"/>
        </w:rPr>
        <w:t xml:space="preserve">The </w:t>
      </w:r>
      <w:r w:rsidR="007B6410">
        <w:rPr>
          <w:rFonts w:asciiTheme="majorBidi" w:eastAsiaTheme="majorEastAsia" w:hAnsiTheme="majorBidi" w:cstheme="majorBidi"/>
          <w:b/>
          <w:bCs/>
        </w:rPr>
        <w:t>Global Educator Preparation</w:t>
      </w:r>
      <w:r w:rsidR="00CB561C">
        <w:rPr>
          <w:rFonts w:asciiTheme="majorBidi" w:eastAsiaTheme="majorEastAsia" w:hAnsiTheme="majorBidi" w:cstheme="majorBidi"/>
          <w:b/>
          <w:bCs/>
        </w:rPr>
        <w:t xml:space="preserve"> </w:t>
      </w:r>
      <w:r w:rsidRPr="00CB561C">
        <w:rPr>
          <w:rFonts w:asciiTheme="majorBidi" w:eastAsiaTheme="majorEastAsia" w:hAnsiTheme="majorBidi" w:cstheme="majorBidi"/>
        </w:rPr>
        <w:t>Track</w:t>
      </w:r>
      <w:r w:rsidRPr="0051416C">
        <w:rPr>
          <w:rFonts w:asciiTheme="majorBidi" w:eastAsiaTheme="majorEastAsia" w:hAnsiTheme="majorBidi" w:cstheme="majorBidi"/>
        </w:rPr>
        <w:t xml:space="preserve"> supports recognition by clearly documenting the learning outcomes, workload, level, assessment methods, grade achieved, quality assurance arrangements, and evidence of achievement for each micro credential.</w:t>
      </w:r>
    </w:p>
    <w:p w14:paraId="162B9046" w14:textId="21C49339" w:rsidR="0099571A" w:rsidRDefault="0099571A" w:rsidP="00F3560B">
      <w:pPr>
        <w:jc w:val="lowKashida"/>
      </w:pPr>
      <w:r w:rsidRPr="0051416C">
        <w:rPr>
          <w:rFonts w:asciiTheme="majorBidi" w:eastAsiaTheme="majorEastAsia" w:hAnsiTheme="majorBidi" w:cstheme="majorBidi"/>
        </w:rPr>
        <w:t>The micro credentials may be recognized for professional development, employment, training progression, or institutional purposes, subject to the regulations of the receiving institution or competent authority. Recognition does not automatically lead to an academic degree unless formally approved by the relevant institutional or national authorities.</w:t>
      </w:r>
    </w:p>
    <w:p w14:paraId="6CE30AF4" w14:textId="77777777" w:rsidR="00F3560B" w:rsidRPr="00F3560B" w:rsidRDefault="00F3560B" w:rsidP="00F3560B">
      <w:pPr>
        <w:jc w:val="lowKashida"/>
        <w:rPr>
          <w:sz w:val="12"/>
          <w:szCs w:val="10"/>
        </w:rPr>
      </w:pPr>
    </w:p>
    <w:p w14:paraId="72DFC997" w14:textId="19009539" w:rsidR="006A5EB3" w:rsidRDefault="00BD7E73" w:rsidP="00516FE0">
      <w:pPr>
        <w:pStyle w:val="Heading2"/>
        <w:jc w:val="both"/>
      </w:pPr>
      <w:r>
        <w:t>13.4 Portability</w:t>
      </w:r>
    </w:p>
    <w:p w14:paraId="201995CA" w14:textId="74AACF28" w:rsidR="00ED402F" w:rsidRPr="00ED402F" w:rsidRDefault="00ED402F" w:rsidP="00CB561C">
      <w:pPr>
        <w:jc w:val="lowKashida"/>
        <w:rPr>
          <w:rFonts w:asciiTheme="majorBidi" w:eastAsiaTheme="majorEastAsia" w:hAnsiTheme="majorBidi" w:cstheme="majorBidi"/>
        </w:rPr>
      </w:pPr>
      <w:r w:rsidRPr="00ED402F">
        <w:rPr>
          <w:rFonts w:asciiTheme="majorBidi" w:eastAsiaTheme="majorEastAsia" w:hAnsiTheme="majorBidi" w:cstheme="majorBidi"/>
        </w:rPr>
        <w:t xml:space="preserve">The micro-credentials within the </w:t>
      </w:r>
      <w:r w:rsidR="007B6410">
        <w:rPr>
          <w:rFonts w:asciiTheme="majorBidi" w:eastAsiaTheme="majorEastAsia" w:hAnsiTheme="majorBidi" w:cstheme="majorBidi"/>
          <w:b/>
          <w:bCs/>
        </w:rPr>
        <w:t>Global Educator Preparation</w:t>
      </w:r>
      <w:r w:rsidR="00CB561C">
        <w:rPr>
          <w:rFonts w:asciiTheme="majorBidi" w:eastAsiaTheme="majorEastAsia" w:hAnsiTheme="majorBidi" w:cstheme="majorBidi"/>
          <w:b/>
          <w:bCs/>
        </w:rPr>
        <w:t xml:space="preserve"> </w:t>
      </w:r>
      <w:r w:rsidRPr="00CB561C">
        <w:rPr>
          <w:rFonts w:asciiTheme="majorBidi" w:eastAsiaTheme="majorEastAsia" w:hAnsiTheme="majorBidi" w:cstheme="majorBidi"/>
        </w:rPr>
        <w:t>Track</w:t>
      </w:r>
      <w:r w:rsidRPr="00ED402F">
        <w:rPr>
          <w:rFonts w:asciiTheme="majorBidi" w:eastAsiaTheme="majorEastAsia" w:hAnsiTheme="majorBidi" w:cstheme="majorBidi"/>
        </w:rPr>
        <w:t xml:space="preserve"> are designed to be portable by providing clear, verifiable, and shareable evidence of learner achievement.</w:t>
      </w:r>
      <w:r>
        <w:rPr>
          <w:rFonts w:asciiTheme="majorBidi" w:eastAsiaTheme="majorEastAsia" w:hAnsiTheme="majorBidi" w:cstheme="majorBidi"/>
        </w:rPr>
        <w:t xml:space="preserve"> </w:t>
      </w:r>
      <w:r w:rsidRPr="00ED402F">
        <w:rPr>
          <w:rFonts w:asciiTheme="majorBidi" w:eastAsiaTheme="majorEastAsia" w:hAnsiTheme="majorBidi" w:cstheme="majorBidi"/>
        </w:rPr>
        <w:t>Each issued micro-credential should include:</w:t>
      </w:r>
    </w:p>
    <w:p w14:paraId="109432E3"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Learner identification </w:t>
      </w:r>
    </w:p>
    <w:p w14:paraId="2070F367"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Title of the micro-credential </w:t>
      </w:r>
    </w:p>
    <w:p w14:paraId="28366E17"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Issuing body </w:t>
      </w:r>
    </w:p>
    <w:p w14:paraId="4B2A409F"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Learning outcomes </w:t>
      </w:r>
    </w:p>
    <w:p w14:paraId="2EFDEC8E"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Workload </w:t>
      </w:r>
    </w:p>
    <w:p w14:paraId="5E68C06D"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Level </w:t>
      </w:r>
    </w:p>
    <w:p w14:paraId="73AB0251"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Assessment method </w:t>
      </w:r>
    </w:p>
    <w:p w14:paraId="0284CCC6"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Grade achieved </w:t>
      </w:r>
    </w:p>
    <w:p w14:paraId="3BB07869" w14:textId="77777777" w:rsidR="00ED402F" w:rsidRP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Date of issue </w:t>
      </w:r>
    </w:p>
    <w:p w14:paraId="273D68B4" w14:textId="48D98D6F" w:rsidR="00ED402F" w:rsidRDefault="00ED402F" w:rsidP="00ED402F">
      <w:pPr>
        <w:numPr>
          <w:ilvl w:val="0"/>
          <w:numId w:val="34"/>
        </w:numPr>
        <w:spacing w:after="0"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Quality assurance reference </w:t>
      </w:r>
    </w:p>
    <w:p w14:paraId="55ACF9DD" w14:textId="77777777" w:rsidR="00ED402F" w:rsidRPr="00ED402F" w:rsidRDefault="00ED402F" w:rsidP="00ED402F">
      <w:pPr>
        <w:spacing w:after="0" w:line="240" w:lineRule="auto"/>
        <w:ind w:left="720"/>
        <w:jc w:val="lowKashida"/>
        <w:rPr>
          <w:rFonts w:asciiTheme="majorBidi" w:eastAsiaTheme="majorEastAsia" w:hAnsiTheme="majorBidi" w:cstheme="majorBidi"/>
        </w:rPr>
      </w:pPr>
    </w:p>
    <w:p w14:paraId="00C4F4CD" w14:textId="77777777" w:rsidR="000E5E6A" w:rsidRDefault="000E5E6A" w:rsidP="00ED402F">
      <w:pPr>
        <w:jc w:val="lowKashida"/>
        <w:rPr>
          <w:rFonts w:asciiTheme="majorBidi" w:eastAsiaTheme="majorEastAsia" w:hAnsiTheme="majorBidi" w:cstheme="majorBidi"/>
          <w:b/>
          <w:bCs/>
        </w:rPr>
      </w:pPr>
    </w:p>
    <w:p w14:paraId="5E18C4E8" w14:textId="7C526A4D" w:rsidR="00ED402F" w:rsidRPr="00ED402F" w:rsidRDefault="00ED402F" w:rsidP="00ED402F">
      <w:pPr>
        <w:jc w:val="lowKashida"/>
        <w:rPr>
          <w:rFonts w:asciiTheme="majorBidi" w:eastAsiaTheme="majorEastAsia" w:hAnsiTheme="majorBidi" w:cstheme="majorBidi"/>
          <w:b/>
          <w:bCs/>
        </w:rPr>
      </w:pPr>
      <w:r w:rsidRPr="00ED402F">
        <w:rPr>
          <w:rFonts w:asciiTheme="majorBidi" w:eastAsiaTheme="majorEastAsia" w:hAnsiTheme="majorBidi" w:cstheme="majorBidi"/>
          <w:b/>
          <w:bCs/>
        </w:rPr>
        <w:t>Portability is supported through:</w:t>
      </w:r>
    </w:p>
    <w:p w14:paraId="7746D4D1"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Secure digital formats or institutional records. </w:t>
      </w:r>
    </w:p>
    <w:p w14:paraId="735F3C46"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Easy sharing of micro-credentials with relevant bodies. </w:t>
      </w:r>
    </w:p>
    <w:p w14:paraId="27984E6E"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lastRenderedPageBreak/>
        <w:t xml:space="preserve">Verification by educational, training, and employment institutions. </w:t>
      </w:r>
    </w:p>
    <w:p w14:paraId="19059553"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 xml:space="preserve">Recognition across different professional and learning contexts. </w:t>
      </w:r>
    </w:p>
    <w:p w14:paraId="063E4FF2" w14:textId="77777777" w:rsidR="00ED402F" w:rsidRPr="00ED402F" w:rsidRDefault="00ED402F" w:rsidP="00ED402F">
      <w:pPr>
        <w:numPr>
          <w:ilvl w:val="0"/>
          <w:numId w:val="35"/>
        </w:numPr>
        <w:spacing w:line="240" w:lineRule="auto"/>
        <w:jc w:val="lowKashida"/>
        <w:rPr>
          <w:rFonts w:asciiTheme="majorBidi" w:eastAsiaTheme="majorEastAsia" w:hAnsiTheme="majorBidi" w:cstheme="majorBidi"/>
        </w:rPr>
      </w:pPr>
      <w:r w:rsidRPr="00ED402F">
        <w:rPr>
          <w:rFonts w:asciiTheme="majorBidi" w:eastAsiaTheme="majorEastAsia" w:hAnsiTheme="majorBidi" w:cstheme="majorBidi"/>
        </w:rPr>
        <w:t>Protection of authenticity and learner ownership.</w:t>
      </w:r>
    </w:p>
    <w:p w14:paraId="73C6397B" w14:textId="77777777" w:rsidR="00ED402F" w:rsidRDefault="00ED402F" w:rsidP="0099571A">
      <w:pPr>
        <w:jc w:val="lowKashida"/>
        <w:rPr>
          <w:rFonts w:asciiTheme="majorBidi" w:eastAsiaTheme="majorEastAsia" w:hAnsiTheme="majorBidi" w:cstheme="majorBidi"/>
        </w:rPr>
      </w:pPr>
    </w:p>
    <w:p w14:paraId="7B6BE020" w14:textId="75B1F138" w:rsidR="0099571A" w:rsidRPr="001B2800" w:rsidRDefault="00BD7E73" w:rsidP="001B2800">
      <w:pPr>
        <w:pStyle w:val="Heading2"/>
        <w:jc w:val="both"/>
      </w:pPr>
      <w:r>
        <w:t>13.5 Learner-</w:t>
      </w:r>
      <w:r w:rsidR="0099571A">
        <w:t>Centered</w:t>
      </w:r>
      <w:r>
        <w:t xml:space="preserve"> Design</w:t>
      </w:r>
    </w:p>
    <w:p w14:paraId="1DAC610F" w14:textId="77777777" w:rsidR="000E5E6A" w:rsidRPr="000E5E6A" w:rsidRDefault="000E5E6A" w:rsidP="000E5E6A">
      <w:pPr>
        <w:jc w:val="lowKashida"/>
        <w:rPr>
          <w:rFonts w:asciiTheme="majorBidi" w:eastAsiaTheme="majorEastAsia" w:hAnsiTheme="majorBidi" w:cstheme="majorBidi"/>
          <w:sz w:val="2"/>
          <w:szCs w:val="2"/>
        </w:rPr>
      </w:pPr>
    </w:p>
    <w:p w14:paraId="1A296DF4" w14:textId="699E8070" w:rsidR="001B2800" w:rsidRPr="001B2800" w:rsidRDefault="000E5E6A" w:rsidP="000E5E6A">
      <w:pPr>
        <w:jc w:val="lowKashida"/>
        <w:rPr>
          <w:rFonts w:asciiTheme="majorBidi" w:eastAsiaTheme="majorEastAsia" w:hAnsiTheme="majorBidi" w:cstheme="majorBidi"/>
        </w:rPr>
      </w:pPr>
      <w:r w:rsidRPr="000E5E6A">
        <w:rPr>
          <w:rFonts w:asciiTheme="majorBidi" w:eastAsiaTheme="majorEastAsia" w:hAnsiTheme="majorBidi" w:cstheme="majorBidi"/>
        </w:rPr>
        <w:t xml:space="preserve">The </w:t>
      </w:r>
      <w:r w:rsidR="007B6410">
        <w:rPr>
          <w:rFonts w:asciiTheme="majorBidi" w:eastAsiaTheme="majorEastAsia" w:hAnsiTheme="majorBidi" w:cstheme="majorBidi"/>
          <w:b/>
          <w:bCs/>
        </w:rPr>
        <w:t>Global Educator Preparation</w:t>
      </w:r>
      <w:r w:rsidRPr="000E5E6A">
        <w:rPr>
          <w:rFonts w:asciiTheme="majorBidi" w:eastAsiaTheme="majorEastAsia" w:hAnsiTheme="majorBidi" w:cstheme="majorBidi"/>
        </w:rPr>
        <w:t xml:space="preserve"> track is designed around the needs of its target learners, including graduates, prospective teachers, practicing teachers, teaching assistants, and education professionals who aim to teach or support learning in international school contexts.</w:t>
      </w:r>
      <w:r>
        <w:rPr>
          <w:rFonts w:asciiTheme="majorBidi" w:eastAsiaTheme="majorEastAsia" w:hAnsiTheme="majorBidi" w:cstheme="majorBidi"/>
        </w:rPr>
        <w:t xml:space="preserve"> </w:t>
      </w:r>
      <w:r w:rsidR="001B2800" w:rsidRPr="001B2800">
        <w:rPr>
          <w:rFonts w:asciiTheme="majorBidi" w:eastAsiaTheme="majorEastAsia" w:hAnsiTheme="majorBidi" w:cstheme="majorBidi"/>
        </w:rPr>
        <w:t xml:space="preserve">The track focuses on practical competencies that support </w:t>
      </w:r>
      <w:proofErr w:type="gramStart"/>
      <w:r w:rsidR="001B2800" w:rsidRPr="001B2800">
        <w:rPr>
          <w:rFonts w:asciiTheme="majorBidi" w:eastAsiaTheme="majorEastAsia" w:hAnsiTheme="majorBidi" w:cstheme="majorBidi"/>
        </w:rPr>
        <w:t>learners’</w:t>
      </w:r>
      <w:proofErr w:type="gramEnd"/>
      <w:r w:rsidR="001B2800" w:rsidRPr="001B2800">
        <w:rPr>
          <w:rFonts w:asciiTheme="majorBidi" w:eastAsiaTheme="majorEastAsia" w:hAnsiTheme="majorBidi" w:cstheme="majorBidi"/>
        </w:rPr>
        <w:t>:</w:t>
      </w:r>
    </w:p>
    <w:p w14:paraId="426BEA87"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Professional readiness </w:t>
      </w:r>
    </w:p>
    <w:p w14:paraId="4111226C"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Employability </w:t>
      </w:r>
    </w:p>
    <w:p w14:paraId="496259DB"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Confidence in classroom communication </w:t>
      </w:r>
    </w:p>
    <w:p w14:paraId="5D1E117B"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Academic explanation skills </w:t>
      </w:r>
    </w:p>
    <w:p w14:paraId="65917D3D"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Assessment communication </w:t>
      </w:r>
    </w:p>
    <w:p w14:paraId="197E7A09" w14:textId="77777777" w:rsidR="001B2800" w:rsidRPr="001B2800" w:rsidRDefault="001B2800" w:rsidP="001B2800">
      <w:pPr>
        <w:numPr>
          <w:ilvl w:val="0"/>
          <w:numId w:val="35"/>
        </w:numPr>
        <w:spacing w:line="240" w:lineRule="auto"/>
        <w:jc w:val="lowKashida"/>
        <w:rPr>
          <w:rFonts w:asciiTheme="majorBidi" w:hAnsiTheme="majorBidi"/>
          <w:b/>
          <w:bCs/>
        </w:rPr>
      </w:pPr>
      <w:r w:rsidRPr="001B2800">
        <w:rPr>
          <w:rFonts w:asciiTheme="majorBidi" w:eastAsiaTheme="majorEastAsia" w:hAnsiTheme="majorBidi" w:cstheme="majorBidi"/>
        </w:rPr>
        <w:t>Lesson delivery performance</w:t>
      </w:r>
      <w:r w:rsidRPr="001B2800">
        <w:rPr>
          <w:rFonts w:asciiTheme="majorBidi" w:hAnsiTheme="majorBidi"/>
          <w:b/>
          <w:bCs/>
        </w:rPr>
        <w:t xml:space="preserve"> </w:t>
      </w:r>
    </w:p>
    <w:p w14:paraId="241C5BD3" w14:textId="77777777" w:rsidR="001B2800" w:rsidRPr="001B2800" w:rsidRDefault="001B2800" w:rsidP="001B2800">
      <w:pPr>
        <w:jc w:val="lowKashida"/>
        <w:rPr>
          <w:rFonts w:asciiTheme="majorBidi" w:eastAsiaTheme="majorEastAsia" w:hAnsiTheme="majorBidi" w:cstheme="majorBidi"/>
          <w:b/>
          <w:bCs/>
        </w:rPr>
      </w:pPr>
      <w:r w:rsidRPr="001B2800">
        <w:rPr>
          <w:rFonts w:asciiTheme="majorBidi" w:eastAsiaTheme="majorEastAsia" w:hAnsiTheme="majorBidi" w:cstheme="majorBidi"/>
          <w:b/>
          <w:bCs/>
        </w:rPr>
        <w:t>Learners are actively involved in the quality assurance process through:</w:t>
      </w:r>
    </w:p>
    <w:p w14:paraId="6EFB7C1A"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Feedback surveys </w:t>
      </w:r>
    </w:p>
    <w:p w14:paraId="40D4D21A"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Reflection tasks </w:t>
      </w:r>
    </w:p>
    <w:p w14:paraId="3F8D1593"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Peer review </w:t>
      </w:r>
    </w:p>
    <w:p w14:paraId="228171FC"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Portfolio evidence </w:t>
      </w:r>
    </w:p>
    <w:p w14:paraId="5AFE9242"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Participation in evaluation activities </w:t>
      </w:r>
    </w:p>
    <w:p w14:paraId="733DD347" w14:textId="77777777" w:rsidR="001B2800" w:rsidRPr="001B2800" w:rsidRDefault="001B2800" w:rsidP="001B2800">
      <w:pPr>
        <w:jc w:val="lowKashida"/>
        <w:rPr>
          <w:rFonts w:asciiTheme="majorBidi" w:eastAsiaTheme="majorEastAsia" w:hAnsiTheme="majorBidi" w:cstheme="majorBidi"/>
          <w:b/>
          <w:bCs/>
        </w:rPr>
      </w:pPr>
      <w:r w:rsidRPr="001B2800">
        <w:rPr>
          <w:rFonts w:asciiTheme="majorBidi" w:eastAsiaTheme="majorEastAsia" w:hAnsiTheme="majorBidi" w:cstheme="majorBidi"/>
          <w:b/>
          <w:bCs/>
        </w:rPr>
        <w:t>Learner feedback is analyzed and used to improve:</w:t>
      </w:r>
    </w:p>
    <w:p w14:paraId="25DF3AD0"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Module content </w:t>
      </w:r>
    </w:p>
    <w:p w14:paraId="7FE00650"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Delivery methods </w:t>
      </w:r>
    </w:p>
    <w:p w14:paraId="505F3993"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Assessment practices </w:t>
      </w:r>
    </w:p>
    <w:p w14:paraId="7030A8D2" w14:textId="77777777" w:rsidR="001B2800" w:rsidRP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 xml:space="preserve">Learner support </w:t>
      </w:r>
    </w:p>
    <w:p w14:paraId="15C97A20" w14:textId="77777777" w:rsidR="001B2800" w:rsidRDefault="001B2800" w:rsidP="001B2800">
      <w:pPr>
        <w:numPr>
          <w:ilvl w:val="0"/>
          <w:numId w:val="35"/>
        </w:numPr>
        <w:spacing w:line="240" w:lineRule="auto"/>
        <w:jc w:val="lowKashida"/>
        <w:rPr>
          <w:rFonts w:asciiTheme="majorBidi" w:eastAsiaTheme="majorEastAsia" w:hAnsiTheme="majorBidi" w:cstheme="majorBidi"/>
        </w:rPr>
      </w:pPr>
      <w:r w:rsidRPr="001B2800">
        <w:rPr>
          <w:rFonts w:asciiTheme="majorBidi" w:eastAsiaTheme="majorEastAsia" w:hAnsiTheme="majorBidi" w:cstheme="majorBidi"/>
        </w:rPr>
        <w:t>Future implementation of the track.</w:t>
      </w:r>
    </w:p>
    <w:p w14:paraId="05A24F68" w14:textId="77777777" w:rsidR="008B7C70" w:rsidRPr="00A848A0" w:rsidRDefault="008B7C70" w:rsidP="008B7C70">
      <w:pPr>
        <w:spacing w:line="240" w:lineRule="auto"/>
        <w:jc w:val="lowKashida"/>
        <w:rPr>
          <w:rFonts w:asciiTheme="majorBidi" w:eastAsiaTheme="majorEastAsia" w:hAnsiTheme="majorBidi" w:cstheme="majorBidi"/>
          <w:sz w:val="2"/>
          <w:szCs w:val="2"/>
        </w:rPr>
      </w:pPr>
    </w:p>
    <w:p w14:paraId="5B91B709" w14:textId="13A66BAA" w:rsidR="008B7C70" w:rsidRDefault="00BD7E73" w:rsidP="008B7C70">
      <w:pPr>
        <w:pStyle w:val="Heading2"/>
        <w:jc w:val="both"/>
      </w:pPr>
      <w:r>
        <w:lastRenderedPageBreak/>
        <w:t>13.6 Accessibility</w:t>
      </w:r>
    </w:p>
    <w:p w14:paraId="435731C8" w14:textId="4EF72ECA" w:rsidR="008B7C70" w:rsidRPr="008B7C70" w:rsidRDefault="008B7C70" w:rsidP="008B7C70">
      <w:pPr>
        <w:jc w:val="lowKashida"/>
        <w:rPr>
          <w:rFonts w:asciiTheme="majorBidi" w:eastAsiaTheme="majorEastAsia" w:hAnsiTheme="majorBidi" w:cstheme="majorBidi"/>
        </w:rPr>
      </w:pPr>
      <w:r w:rsidRPr="008B7C70">
        <w:rPr>
          <w:rFonts w:asciiTheme="majorBidi" w:eastAsiaTheme="majorEastAsia" w:hAnsiTheme="majorBidi" w:cstheme="majorBidi"/>
        </w:rPr>
        <w:t xml:space="preserve">The </w:t>
      </w:r>
      <w:r w:rsidR="007B6410">
        <w:rPr>
          <w:rFonts w:asciiTheme="majorBidi" w:eastAsiaTheme="majorEastAsia" w:hAnsiTheme="majorBidi" w:cstheme="majorBidi"/>
          <w:b/>
          <w:bCs/>
        </w:rPr>
        <w:t>Global Educator Preparation</w:t>
      </w:r>
      <w:r w:rsidR="000E5E6A" w:rsidRPr="000E5E6A">
        <w:rPr>
          <w:rFonts w:asciiTheme="majorBidi" w:eastAsiaTheme="majorEastAsia" w:hAnsiTheme="majorBidi" w:cstheme="majorBidi"/>
        </w:rPr>
        <w:t xml:space="preserve"> </w:t>
      </w:r>
      <w:r w:rsidRPr="008B7C70">
        <w:rPr>
          <w:rFonts w:asciiTheme="majorBidi" w:eastAsiaTheme="majorEastAsia" w:hAnsiTheme="majorBidi" w:cstheme="majorBidi"/>
        </w:rPr>
        <w:t>Track and its associated micro-credentials adhere to the principle of accessibility by ensuring:</w:t>
      </w:r>
    </w:p>
    <w:p w14:paraId="4BD0A43D"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Clear admission and registration procedures. </w:t>
      </w:r>
    </w:p>
    <w:p w14:paraId="1E3992E7"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Transparent information on requirements, workload, assessment, and certification. </w:t>
      </w:r>
    </w:p>
    <w:p w14:paraId="21C55A1F"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Flexible entry to one or more micro-credentials according to learner needs and availability. </w:t>
      </w:r>
    </w:p>
    <w:p w14:paraId="64F0D808"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Blended delivery combining face-to-face and online learning. </w:t>
      </w:r>
    </w:p>
    <w:p w14:paraId="069C9921" w14:textId="77777777"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Clear materials, task instructions, and assessment guidelines. </w:t>
      </w:r>
    </w:p>
    <w:p w14:paraId="40AB41E2" w14:textId="408C82CB"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Academic, technical, or instructional support</w:t>
      </w:r>
      <w:r>
        <w:rPr>
          <w:rFonts w:asciiTheme="majorBidi" w:eastAsiaTheme="majorEastAsia" w:hAnsiTheme="majorBidi" w:cstheme="majorBidi"/>
        </w:rPr>
        <w:t>,</w:t>
      </w:r>
      <w:r w:rsidRPr="008B7C70">
        <w:rPr>
          <w:rFonts w:asciiTheme="majorBidi" w:eastAsiaTheme="majorEastAsia" w:hAnsiTheme="majorBidi" w:cstheme="majorBidi"/>
        </w:rPr>
        <w:t xml:space="preserve"> where appropriate. </w:t>
      </w:r>
    </w:p>
    <w:p w14:paraId="0EDEC7DF" w14:textId="0A47F07C" w:rsidR="008B7C70" w:rsidRDefault="008B7C70"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Fair participation and equal opportunity for eligible learners. </w:t>
      </w:r>
    </w:p>
    <w:p w14:paraId="5A6BEC3F" w14:textId="77777777" w:rsidR="008B7C70" w:rsidRPr="00A848A0" w:rsidRDefault="008B7C70" w:rsidP="008B7C70">
      <w:pPr>
        <w:spacing w:line="240" w:lineRule="auto"/>
        <w:ind w:left="720"/>
        <w:jc w:val="lowKashida"/>
        <w:rPr>
          <w:rFonts w:asciiTheme="majorBidi" w:eastAsiaTheme="majorEastAsia" w:hAnsiTheme="majorBidi" w:cstheme="majorBidi"/>
          <w:sz w:val="2"/>
          <w:szCs w:val="2"/>
        </w:rPr>
      </w:pPr>
    </w:p>
    <w:p w14:paraId="0C0E9626" w14:textId="0027B887" w:rsidR="006A5EB3" w:rsidRDefault="00BD7E73" w:rsidP="00516FE0">
      <w:pPr>
        <w:pStyle w:val="Heading2"/>
        <w:jc w:val="both"/>
      </w:pPr>
      <w:r>
        <w:t>13.7 Authenticity</w:t>
      </w:r>
    </w:p>
    <w:p w14:paraId="73A0E690" w14:textId="300C6137" w:rsidR="00B17065" w:rsidRPr="00B17065" w:rsidRDefault="00B17065" w:rsidP="00B2185A">
      <w:pPr>
        <w:jc w:val="lowKashida"/>
        <w:rPr>
          <w:rFonts w:asciiTheme="majorBidi" w:eastAsiaTheme="majorEastAsia" w:hAnsiTheme="majorBidi" w:cstheme="majorBidi"/>
        </w:rPr>
      </w:pPr>
      <w:r w:rsidRPr="00B17065">
        <w:rPr>
          <w:rFonts w:asciiTheme="majorBidi" w:eastAsiaTheme="majorEastAsia" w:hAnsiTheme="majorBidi" w:cstheme="majorBidi"/>
        </w:rPr>
        <w:t xml:space="preserve">The </w:t>
      </w:r>
      <w:r w:rsidR="007B6410">
        <w:rPr>
          <w:rFonts w:asciiTheme="majorBidi" w:eastAsiaTheme="majorEastAsia" w:hAnsiTheme="majorBidi" w:cstheme="majorBidi"/>
          <w:b/>
          <w:bCs/>
        </w:rPr>
        <w:t>Global Educator Preparation</w:t>
      </w:r>
      <w:r w:rsidR="000E5E6A" w:rsidRPr="000E5E6A">
        <w:rPr>
          <w:rFonts w:asciiTheme="majorBidi" w:eastAsiaTheme="majorEastAsia" w:hAnsiTheme="majorBidi" w:cstheme="majorBidi"/>
        </w:rPr>
        <w:t xml:space="preserve"> </w:t>
      </w:r>
      <w:r w:rsidRPr="00B17065">
        <w:rPr>
          <w:rFonts w:asciiTheme="majorBidi" w:eastAsiaTheme="majorEastAsia" w:hAnsiTheme="majorBidi" w:cstheme="majorBidi"/>
        </w:rPr>
        <w:t>Track and its micro-credentials adhere to the Principle of Authenticity, ensuring that every issued credential represents a verified, evidence-based record of the learner’s actual instructional competence.</w:t>
      </w:r>
      <w:r w:rsidR="00CD449A">
        <w:rPr>
          <w:rFonts w:asciiTheme="majorBidi" w:eastAsiaTheme="majorEastAsia" w:hAnsiTheme="majorBidi" w:cstheme="majorBidi"/>
        </w:rPr>
        <w:t xml:space="preserve"> </w:t>
      </w:r>
      <w:r w:rsidR="00CD449A" w:rsidRPr="00CD449A">
        <w:rPr>
          <w:rFonts w:asciiTheme="majorBidi" w:eastAsiaTheme="majorEastAsia" w:hAnsiTheme="majorBidi" w:cstheme="majorBidi"/>
        </w:rPr>
        <w:t>Authenticity is ensured through the following</w:t>
      </w:r>
      <w:r w:rsidR="00CD449A">
        <w:rPr>
          <w:rFonts w:asciiTheme="majorBidi" w:eastAsiaTheme="majorEastAsia" w:hAnsiTheme="majorBidi" w:cstheme="majorBidi"/>
        </w:rPr>
        <w:t>:</w:t>
      </w:r>
    </w:p>
    <w:p w14:paraId="06F0267B" w14:textId="31DF43C9"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Authentic Assessment Design</w:t>
      </w:r>
    </w:p>
    <w:p w14:paraId="0390A5DF" w14:textId="46D2676A"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Identity Verification and Supervision</w:t>
      </w:r>
    </w:p>
    <w:p w14:paraId="771A1B5C" w14:textId="38CE0709"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Traceability and Institutional Validation:</w:t>
      </w:r>
    </w:p>
    <w:p w14:paraId="7AF490EC" w14:textId="4A15372F"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Evidence-Based Achievement</w:t>
      </w:r>
    </w:p>
    <w:p w14:paraId="42DF0912" w14:textId="6AA81031" w:rsidR="00B2185A" w:rsidRPr="008B7C70" w:rsidRDefault="00B17065"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Follow-up, Training Transfer, and Impact Assessment:</w:t>
      </w:r>
    </w:p>
    <w:p w14:paraId="29620349" w14:textId="77777777" w:rsidR="00B2185A" w:rsidRPr="008B7C70" w:rsidRDefault="00B2185A" w:rsidP="008B7C70">
      <w:pPr>
        <w:numPr>
          <w:ilvl w:val="0"/>
          <w:numId w:val="35"/>
        </w:numPr>
        <w:spacing w:line="240" w:lineRule="auto"/>
        <w:jc w:val="lowKashida"/>
        <w:rPr>
          <w:rFonts w:asciiTheme="majorBidi" w:eastAsiaTheme="majorEastAsia" w:hAnsiTheme="majorBidi" w:cstheme="majorBidi"/>
        </w:rPr>
      </w:pPr>
      <w:r w:rsidRPr="008B7C70">
        <w:rPr>
          <w:rFonts w:asciiTheme="majorBidi" w:eastAsiaTheme="majorEastAsia" w:hAnsiTheme="majorBidi" w:cstheme="majorBidi"/>
        </w:rPr>
        <w:t xml:space="preserve">Consistency with EQF Standards: </w:t>
      </w:r>
    </w:p>
    <w:p w14:paraId="6B07890B" w14:textId="77777777" w:rsidR="008B7C70" w:rsidRPr="00B17065" w:rsidRDefault="008B7C70" w:rsidP="00B17065"/>
    <w:p w14:paraId="55010FC8" w14:textId="68659A31" w:rsidR="006A5EB3" w:rsidRDefault="00BD7E73" w:rsidP="00516FE0">
      <w:pPr>
        <w:pStyle w:val="Heading2"/>
        <w:jc w:val="both"/>
      </w:pPr>
      <w:r>
        <w:t>13.8 Flexibility</w:t>
      </w:r>
    </w:p>
    <w:p w14:paraId="7A939A0A" w14:textId="4C6472B0" w:rsidR="00444E4C" w:rsidRPr="00444E4C" w:rsidRDefault="00444E4C" w:rsidP="00444E4C">
      <w:pPr>
        <w:spacing w:after="0" w:line="240" w:lineRule="auto"/>
        <w:jc w:val="lowKashida"/>
      </w:pPr>
      <w:r w:rsidRPr="00444E4C">
        <w:t xml:space="preserve">The </w:t>
      </w:r>
      <w:r w:rsidR="007B6410">
        <w:rPr>
          <w:rFonts w:asciiTheme="majorBidi" w:eastAsiaTheme="majorEastAsia" w:hAnsiTheme="majorBidi" w:cstheme="majorBidi"/>
          <w:b/>
          <w:bCs/>
        </w:rPr>
        <w:t>Global Educator Preparation</w:t>
      </w:r>
      <w:r w:rsidR="000E5E6A" w:rsidRPr="000E5E6A">
        <w:rPr>
          <w:rFonts w:asciiTheme="majorBidi" w:eastAsiaTheme="majorEastAsia" w:hAnsiTheme="majorBidi" w:cstheme="majorBidi"/>
        </w:rPr>
        <w:t xml:space="preserve"> </w:t>
      </w:r>
      <w:r w:rsidRPr="00444E4C">
        <w:t xml:space="preserve">Track and its micro-credentials adhere to the Principle of Flexibility </w:t>
      </w:r>
      <w:r w:rsidR="008B7C70">
        <w:t>through:</w:t>
      </w:r>
    </w:p>
    <w:p w14:paraId="045A0C60" w14:textId="77777777" w:rsidR="00444E4C" w:rsidRDefault="00444E4C" w:rsidP="00444E4C">
      <w:pPr>
        <w:spacing w:after="0" w:line="240" w:lineRule="auto"/>
        <w:rPr>
          <w:b/>
          <w:bCs/>
        </w:rPr>
      </w:pPr>
    </w:p>
    <w:p w14:paraId="2DE7CDD3" w14:textId="064B0CC0"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Flexible Entry:</w:t>
      </w:r>
      <w:r w:rsidRPr="008B7C70">
        <w:rPr>
          <w:rFonts w:asciiTheme="majorBidi" w:eastAsiaTheme="majorEastAsia" w:hAnsiTheme="majorBidi" w:cstheme="majorBidi"/>
        </w:rPr>
        <w:t xml:space="preserve"> Enroll in one or more micro-credentials without a fixed sequence. </w:t>
      </w:r>
    </w:p>
    <w:p w14:paraId="30CFF23E" w14:textId="17C1F119"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Stackable Learning:</w:t>
      </w:r>
      <w:r w:rsidRPr="008B7C70">
        <w:rPr>
          <w:rFonts w:asciiTheme="majorBidi" w:eastAsiaTheme="majorEastAsia" w:hAnsiTheme="majorBidi" w:cstheme="majorBidi"/>
        </w:rPr>
        <w:t xml:space="preserve"> Each micro-credential stands alone or contributes to the full certificate. </w:t>
      </w:r>
    </w:p>
    <w:p w14:paraId="348CFF27" w14:textId="6C7AE03E"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Flexible Completion:</w:t>
      </w:r>
      <w:r w:rsidRPr="008B7C70">
        <w:rPr>
          <w:rFonts w:asciiTheme="majorBidi" w:eastAsiaTheme="majorEastAsia" w:hAnsiTheme="majorBidi" w:cstheme="majorBidi"/>
        </w:rPr>
        <w:t xml:space="preserve"> Complete all at once or accumulate overtime. </w:t>
      </w:r>
    </w:p>
    <w:p w14:paraId="4A9E8FCF" w14:textId="38413A21" w:rsidR="008B7C70" w:rsidRPr="008B7C70" w:rsidRDefault="008B7C70" w:rsidP="008B7C70">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lastRenderedPageBreak/>
        <w:t>Blended Delivery:</w:t>
      </w:r>
      <w:r w:rsidRPr="008B7C70">
        <w:rPr>
          <w:rFonts w:asciiTheme="majorBidi" w:eastAsiaTheme="majorEastAsia" w:hAnsiTheme="majorBidi" w:cstheme="majorBidi"/>
        </w:rPr>
        <w:t xml:space="preserve"> Combines face-to-face practice, online tasks, and portfolio work. </w:t>
      </w:r>
    </w:p>
    <w:p w14:paraId="0B0CD2F6" w14:textId="59C3E114" w:rsidR="006A5EB3" w:rsidRDefault="00BD7E73" w:rsidP="008B7C70">
      <w:pPr>
        <w:pStyle w:val="Heading2"/>
        <w:jc w:val="both"/>
      </w:pPr>
      <w:r>
        <w:t>13.9 Inclusiveness</w:t>
      </w:r>
    </w:p>
    <w:p w14:paraId="7F0A4059" w14:textId="7EC1FA1D" w:rsidR="003541B7" w:rsidRDefault="003541B7" w:rsidP="00005F58">
      <w:pPr>
        <w:spacing w:after="0" w:line="240" w:lineRule="auto"/>
        <w:jc w:val="lowKashida"/>
      </w:pPr>
      <w:r w:rsidRPr="003541B7">
        <w:t xml:space="preserve">The </w:t>
      </w:r>
      <w:r w:rsidR="007B6410">
        <w:rPr>
          <w:rFonts w:asciiTheme="majorBidi" w:eastAsiaTheme="majorEastAsia" w:hAnsiTheme="majorBidi" w:cstheme="majorBidi"/>
          <w:b/>
          <w:bCs/>
        </w:rPr>
        <w:t>Global Educator Preparation</w:t>
      </w:r>
      <w:r w:rsidR="000E5E6A" w:rsidRPr="000E5E6A">
        <w:rPr>
          <w:rFonts w:asciiTheme="majorBidi" w:eastAsiaTheme="majorEastAsia" w:hAnsiTheme="majorBidi" w:cstheme="majorBidi"/>
        </w:rPr>
        <w:t xml:space="preserve"> </w:t>
      </w:r>
      <w:r w:rsidRPr="003541B7">
        <w:t>Track and its micro-credentials adhere to the Principle of Inclusiveness</w:t>
      </w:r>
      <w:r w:rsidR="00005F58">
        <w:t xml:space="preserve">. </w:t>
      </w:r>
      <w:r w:rsidR="00005F58" w:rsidRPr="00005F58">
        <w:t>The track operationalizes inclusiveness through the following:</w:t>
      </w:r>
    </w:p>
    <w:p w14:paraId="4AE0704B" w14:textId="77777777" w:rsidR="00005F58" w:rsidRDefault="00005F58" w:rsidP="00005F58">
      <w:pPr>
        <w:spacing w:after="0" w:line="240" w:lineRule="auto"/>
        <w:jc w:val="lowKashida"/>
      </w:pPr>
    </w:p>
    <w:p w14:paraId="23D6E1EB" w14:textId="42FB6C91" w:rsidR="00E65796" w:rsidRPr="00E65796" w:rsidRDefault="00E65796" w:rsidP="00E65796">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Diverse Learners:</w:t>
      </w:r>
      <w:r w:rsidRPr="00E65796">
        <w:rPr>
          <w:rFonts w:asciiTheme="majorBidi" w:eastAsiaTheme="majorEastAsia" w:hAnsiTheme="majorBidi" w:cstheme="majorBidi"/>
        </w:rPr>
        <w:t xml:space="preserve"> Supports graduates, in-service teachers, and experienced educators. </w:t>
      </w:r>
    </w:p>
    <w:p w14:paraId="05A5CB11" w14:textId="4280DF33" w:rsidR="00E65796" w:rsidRPr="00E65796" w:rsidRDefault="00E65796" w:rsidP="00E65796">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Supportive Environment:</w:t>
      </w:r>
      <w:r w:rsidRPr="00E65796">
        <w:rPr>
          <w:rFonts w:asciiTheme="majorBidi" w:eastAsiaTheme="majorEastAsia" w:hAnsiTheme="majorBidi" w:cstheme="majorBidi"/>
        </w:rPr>
        <w:t xml:space="preserve"> Encourages practice, progress, and constructive feedback. </w:t>
      </w:r>
    </w:p>
    <w:p w14:paraId="446C04B9" w14:textId="64FF9046" w:rsidR="00E65796" w:rsidRPr="00E65796" w:rsidRDefault="00E65796" w:rsidP="00E65796">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rPr>
        <w:t xml:space="preserve">  </w:t>
      </w:r>
      <w:r w:rsidRPr="00E65796">
        <w:rPr>
          <w:rFonts w:asciiTheme="majorBidi" w:eastAsiaTheme="majorEastAsia" w:hAnsiTheme="majorBidi" w:cstheme="majorBidi"/>
          <w:b/>
          <w:bCs/>
        </w:rPr>
        <w:t>Equitable Learning:</w:t>
      </w:r>
      <w:r w:rsidRPr="00E65796">
        <w:rPr>
          <w:rFonts w:asciiTheme="majorBidi" w:eastAsiaTheme="majorEastAsia" w:hAnsiTheme="majorBidi" w:cstheme="majorBidi"/>
        </w:rPr>
        <w:t xml:space="preserve"> Accommodates different backgrounds and learning styles. </w:t>
      </w:r>
    </w:p>
    <w:p w14:paraId="05088ACA" w14:textId="77777777" w:rsidR="00E65796" w:rsidRPr="00E65796" w:rsidRDefault="00E65796" w:rsidP="00E65796">
      <w:pPr>
        <w:numPr>
          <w:ilvl w:val="0"/>
          <w:numId w:val="35"/>
        </w:numPr>
        <w:spacing w:line="240" w:lineRule="auto"/>
        <w:jc w:val="lowKashida"/>
        <w:rPr>
          <w:rFonts w:asciiTheme="majorBidi" w:eastAsiaTheme="majorEastAsia" w:hAnsiTheme="majorBidi" w:cstheme="majorBidi"/>
        </w:rPr>
      </w:pPr>
      <w:r w:rsidRPr="00E65796">
        <w:rPr>
          <w:rFonts w:asciiTheme="majorBidi" w:eastAsiaTheme="majorEastAsia" w:hAnsiTheme="majorBidi" w:cstheme="majorBidi"/>
          <w:b/>
          <w:bCs/>
        </w:rPr>
        <w:t>Accessible Participation:</w:t>
      </w:r>
      <w:r w:rsidRPr="00E65796">
        <w:rPr>
          <w:rFonts w:asciiTheme="majorBidi" w:eastAsiaTheme="majorEastAsia" w:hAnsiTheme="majorBidi" w:cstheme="majorBidi"/>
        </w:rPr>
        <w:t xml:space="preserve"> Uses blended learning, guided practice, peer learning, and portfolio tasks.</w:t>
      </w:r>
    </w:p>
    <w:p w14:paraId="2842124F" w14:textId="58D1D5EB" w:rsidR="006A5EB3" w:rsidRDefault="00000000" w:rsidP="00E65796">
      <w:pPr>
        <w:pStyle w:val="Heading1"/>
        <w:jc w:val="both"/>
      </w:pPr>
      <w:r>
        <w:t>1</w:t>
      </w:r>
      <w:r w:rsidR="00BD7E73">
        <w:t>4</w:t>
      </w:r>
      <w:r>
        <w:t>. Learner Support Services</w:t>
      </w:r>
    </w:p>
    <w:p w14:paraId="09C52423" w14:textId="77777777" w:rsidR="006A5EB3" w:rsidRDefault="00000000" w:rsidP="00516FE0">
      <w:pPr>
        <w:pStyle w:val="ListBullet"/>
        <w:jc w:val="both"/>
      </w:pPr>
      <w:r>
        <w:t>Academic mentoring</w:t>
      </w:r>
    </w:p>
    <w:p w14:paraId="6B081879" w14:textId="77777777" w:rsidR="006A5EB3" w:rsidRDefault="00000000" w:rsidP="00516FE0">
      <w:pPr>
        <w:pStyle w:val="ListBullet"/>
        <w:jc w:val="both"/>
      </w:pPr>
      <w:r>
        <w:t>Career guidance</w:t>
      </w:r>
    </w:p>
    <w:p w14:paraId="309FB7EB" w14:textId="77777777" w:rsidR="006A5EB3" w:rsidRDefault="00000000" w:rsidP="00516FE0">
      <w:pPr>
        <w:pStyle w:val="ListBullet"/>
        <w:jc w:val="both"/>
      </w:pPr>
      <w:r>
        <w:t>Technical support</w:t>
      </w:r>
    </w:p>
    <w:p w14:paraId="7A5F83D1" w14:textId="77777777" w:rsidR="006A5EB3" w:rsidRDefault="00000000" w:rsidP="00516FE0">
      <w:pPr>
        <w:pStyle w:val="ListBullet"/>
        <w:jc w:val="both"/>
      </w:pPr>
      <w:r>
        <w:t>Accessibility accommodations</w:t>
      </w:r>
    </w:p>
    <w:p w14:paraId="3D50D3C6" w14:textId="7BC0A587" w:rsidR="006A5EB3" w:rsidRDefault="00000000" w:rsidP="00516FE0">
      <w:pPr>
        <w:pStyle w:val="ListBullet"/>
        <w:jc w:val="both"/>
      </w:pPr>
      <w:r>
        <w:t>Feedback and complaints mechanism</w:t>
      </w:r>
      <w:r w:rsidR="00823B64">
        <w:t>s</w:t>
      </w:r>
    </w:p>
    <w:p w14:paraId="60D92DAB" w14:textId="4A310882" w:rsidR="006A5EB3" w:rsidRDefault="00000000" w:rsidP="00516FE0">
      <w:pPr>
        <w:pStyle w:val="Heading1"/>
        <w:jc w:val="both"/>
      </w:pPr>
      <w:r>
        <w:t>1</w:t>
      </w:r>
      <w:r w:rsidR="00BD7E73">
        <w:t>5</w:t>
      </w:r>
      <w:r>
        <w:t>. Quality Assurance and Monitoring</w:t>
      </w:r>
    </w:p>
    <w:p w14:paraId="7E5D12FF" w14:textId="43B07A11" w:rsidR="0081592A" w:rsidRDefault="008E7CB7" w:rsidP="0081592A">
      <w:pPr>
        <w:jc w:val="lowKashida"/>
      </w:pPr>
      <w:r w:rsidRPr="008E7CB7">
        <w:t xml:space="preserve">The </w:t>
      </w:r>
      <w:r w:rsidR="007B6410">
        <w:rPr>
          <w:rFonts w:asciiTheme="majorBidi" w:eastAsiaTheme="majorEastAsia" w:hAnsiTheme="majorBidi" w:cstheme="majorBidi"/>
          <w:b/>
          <w:bCs/>
        </w:rPr>
        <w:t>Global Educator Preparation</w:t>
      </w:r>
      <w:r w:rsidR="000E5E6A" w:rsidRPr="000E5E6A">
        <w:rPr>
          <w:rFonts w:asciiTheme="majorBidi" w:eastAsiaTheme="majorEastAsia" w:hAnsiTheme="majorBidi" w:cstheme="majorBidi"/>
        </w:rPr>
        <w:t xml:space="preserve"> </w:t>
      </w:r>
      <w:r w:rsidRPr="008E7CB7">
        <w:t xml:space="preserve">Track is governed by a documented and evidence-based quality assurance process. This process ensures that the track is relevant, coherently designed, effectively delivered, fairly assessed, properly documented, and continuously improved. Quality assurance applies to the track as a whole and to its individual micro-credentials, covering learning outcomes, workload, delivery mode, assessment methods, rubrics, learner support, portfolio evidence, and certification requirements. Quality assurance is implemented through </w:t>
      </w:r>
      <w:r w:rsidR="0081592A">
        <w:t>the following</w:t>
      </w:r>
      <w:r w:rsidRPr="008E7CB7">
        <w:t xml:space="preserve"> complementary mechanisms:</w:t>
      </w:r>
    </w:p>
    <w:p w14:paraId="5A60A87D" w14:textId="77777777" w:rsidR="0081592A" w:rsidRPr="00307DBC" w:rsidRDefault="0081592A" w:rsidP="0081592A">
      <w:pPr>
        <w:numPr>
          <w:ilvl w:val="0"/>
          <w:numId w:val="33"/>
        </w:numPr>
        <w:spacing w:after="160" w:line="240" w:lineRule="auto"/>
        <w:jc w:val="lowKashida"/>
      </w:pPr>
      <w:r w:rsidRPr="00307DBC">
        <w:t xml:space="preserve">Needs analysis and annual relevance review. </w:t>
      </w:r>
    </w:p>
    <w:p w14:paraId="492CAD95" w14:textId="77777777" w:rsidR="0081592A" w:rsidRPr="00307DBC" w:rsidRDefault="0081592A" w:rsidP="0081592A">
      <w:pPr>
        <w:numPr>
          <w:ilvl w:val="0"/>
          <w:numId w:val="33"/>
        </w:numPr>
        <w:spacing w:after="160" w:line="240" w:lineRule="auto"/>
        <w:jc w:val="lowKashida"/>
      </w:pPr>
      <w:r w:rsidRPr="00307DBC">
        <w:t xml:space="preserve">Review of track and micro-credential specifications. </w:t>
      </w:r>
    </w:p>
    <w:p w14:paraId="520C15BA" w14:textId="77777777" w:rsidR="0081592A" w:rsidRPr="00307DBC" w:rsidRDefault="0081592A" w:rsidP="0081592A">
      <w:pPr>
        <w:numPr>
          <w:ilvl w:val="0"/>
          <w:numId w:val="33"/>
        </w:numPr>
        <w:spacing w:after="160" w:line="240" w:lineRule="auto"/>
        <w:jc w:val="lowKashida"/>
      </w:pPr>
      <w:r w:rsidRPr="00307DBC">
        <w:t xml:space="preserve">Mapping of ILOs, modules, activities, workload, and assessment methods. </w:t>
      </w:r>
    </w:p>
    <w:p w14:paraId="34AA704A" w14:textId="77777777" w:rsidR="0081592A" w:rsidRPr="00307DBC" w:rsidRDefault="0081592A" w:rsidP="0081592A">
      <w:pPr>
        <w:numPr>
          <w:ilvl w:val="0"/>
          <w:numId w:val="33"/>
        </w:numPr>
        <w:spacing w:after="160" w:line="240" w:lineRule="auto"/>
        <w:jc w:val="lowKashida"/>
      </w:pPr>
      <w:r w:rsidRPr="00307DBC">
        <w:t xml:space="preserve">Review of trainer qualifications, orientation, and delivery performance. </w:t>
      </w:r>
    </w:p>
    <w:p w14:paraId="09A29A0F" w14:textId="77777777" w:rsidR="0081592A" w:rsidRPr="00307DBC" w:rsidRDefault="0081592A" w:rsidP="0081592A">
      <w:pPr>
        <w:numPr>
          <w:ilvl w:val="0"/>
          <w:numId w:val="33"/>
        </w:numPr>
        <w:spacing w:after="160" w:line="240" w:lineRule="auto"/>
        <w:jc w:val="lowKashida"/>
      </w:pPr>
      <w:r w:rsidRPr="00307DBC">
        <w:t xml:space="preserve">Review of learning materials, digital tools, and AI-supported resources. </w:t>
      </w:r>
    </w:p>
    <w:p w14:paraId="3DFCD664" w14:textId="77777777" w:rsidR="0081592A" w:rsidRPr="00307DBC" w:rsidRDefault="0081592A" w:rsidP="0081592A">
      <w:pPr>
        <w:numPr>
          <w:ilvl w:val="0"/>
          <w:numId w:val="33"/>
        </w:numPr>
        <w:spacing w:after="160" w:line="240" w:lineRule="auto"/>
        <w:jc w:val="lowKashida"/>
      </w:pPr>
      <w:r w:rsidRPr="00307DBC">
        <w:t xml:space="preserve">Monitoring of attendance, participation, learner progress, and portfolio evidence. </w:t>
      </w:r>
    </w:p>
    <w:p w14:paraId="27B982DC" w14:textId="77777777" w:rsidR="0081592A" w:rsidRPr="00307DBC" w:rsidRDefault="0081592A" w:rsidP="0081592A">
      <w:pPr>
        <w:numPr>
          <w:ilvl w:val="0"/>
          <w:numId w:val="33"/>
        </w:numPr>
        <w:spacing w:after="160" w:line="240" w:lineRule="auto"/>
        <w:jc w:val="lowKashida"/>
      </w:pPr>
      <w:r w:rsidRPr="00307DBC">
        <w:lastRenderedPageBreak/>
        <w:t xml:space="preserve">Use of transparent rubrics, moderation, grading review, and appeals procedures. </w:t>
      </w:r>
    </w:p>
    <w:p w14:paraId="12DE052C" w14:textId="77777777" w:rsidR="0081592A" w:rsidRPr="00307DBC" w:rsidRDefault="0081592A" w:rsidP="0081592A">
      <w:pPr>
        <w:numPr>
          <w:ilvl w:val="0"/>
          <w:numId w:val="33"/>
        </w:numPr>
        <w:spacing w:after="160" w:line="240" w:lineRule="auto"/>
        <w:jc w:val="lowKashida"/>
      </w:pPr>
      <w:r w:rsidRPr="00307DBC">
        <w:t xml:space="preserve">Mid-track and end-track learner feedback surveys. </w:t>
      </w:r>
    </w:p>
    <w:p w14:paraId="6A7914E4" w14:textId="7E7A945A" w:rsidR="0081592A" w:rsidRPr="00307DBC" w:rsidRDefault="0081592A" w:rsidP="0081592A">
      <w:pPr>
        <w:numPr>
          <w:ilvl w:val="0"/>
          <w:numId w:val="33"/>
        </w:numPr>
        <w:spacing w:after="160" w:line="240" w:lineRule="auto"/>
        <w:jc w:val="lowKashida"/>
      </w:pPr>
      <w:r w:rsidRPr="00307DBC">
        <w:t>Stakeholder and partner feedback</w:t>
      </w:r>
      <w:r>
        <w:t>.</w:t>
      </w:r>
    </w:p>
    <w:p w14:paraId="4223599A" w14:textId="77777777" w:rsidR="0081592A" w:rsidRPr="00307DBC" w:rsidRDefault="0081592A" w:rsidP="0081592A">
      <w:pPr>
        <w:numPr>
          <w:ilvl w:val="0"/>
          <w:numId w:val="33"/>
        </w:numPr>
        <w:spacing w:after="160" w:line="240" w:lineRule="auto"/>
        <w:jc w:val="lowKashida"/>
      </w:pPr>
      <w:r w:rsidRPr="00307DBC">
        <w:t xml:space="preserve">Course/module review reports and cohort quality assurance reports. </w:t>
      </w:r>
    </w:p>
    <w:p w14:paraId="61313C90" w14:textId="77777777" w:rsidR="0081592A" w:rsidRPr="00307DBC" w:rsidRDefault="0081592A" w:rsidP="0081592A">
      <w:pPr>
        <w:numPr>
          <w:ilvl w:val="0"/>
          <w:numId w:val="33"/>
        </w:numPr>
        <w:spacing w:after="160" w:line="240" w:lineRule="auto"/>
        <w:jc w:val="lowKashida"/>
      </w:pPr>
      <w:r w:rsidRPr="00307DBC">
        <w:t xml:space="preserve">Internal quality assurance by the Faculty of Education – Ain Shams University. </w:t>
      </w:r>
    </w:p>
    <w:p w14:paraId="38ED556D" w14:textId="77777777" w:rsidR="0081592A" w:rsidRPr="00307DBC" w:rsidRDefault="0081592A" w:rsidP="0081592A">
      <w:pPr>
        <w:numPr>
          <w:ilvl w:val="0"/>
          <w:numId w:val="33"/>
        </w:numPr>
        <w:spacing w:after="160" w:line="240" w:lineRule="auto"/>
        <w:jc w:val="lowKashida"/>
      </w:pPr>
      <w:r w:rsidRPr="00307DBC">
        <w:t xml:space="preserve">External review by the Training and Development Center – Ain Shams University. </w:t>
      </w:r>
    </w:p>
    <w:p w14:paraId="03F30CC5" w14:textId="77777777" w:rsidR="0081592A" w:rsidRDefault="0081592A" w:rsidP="0081592A">
      <w:pPr>
        <w:numPr>
          <w:ilvl w:val="0"/>
          <w:numId w:val="33"/>
        </w:numPr>
        <w:spacing w:after="160" w:line="240" w:lineRule="auto"/>
        <w:jc w:val="lowKashida"/>
      </w:pPr>
      <w:r w:rsidRPr="00307DBC">
        <w:t>Post-training follow-up, training transfer, impact assessment</w:t>
      </w:r>
      <w:r>
        <w:t>.</w:t>
      </w:r>
    </w:p>
    <w:p w14:paraId="1E3D90B3" w14:textId="77777777" w:rsidR="0081592A" w:rsidRPr="00307DBC" w:rsidRDefault="0081592A" w:rsidP="0081592A">
      <w:pPr>
        <w:numPr>
          <w:ilvl w:val="0"/>
          <w:numId w:val="33"/>
        </w:numPr>
        <w:spacing w:after="160" w:line="240" w:lineRule="auto"/>
        <w:jc w:val="lowKashida"/>
      </w:pPr>
      <w:r w:rsidRPr="00307DBC">
        <w:t>continuous improvement action plans</w:t>
      </w:r>
    </w:p>
    <w:p w14:paraId="71FDABB7" w14:textId="3B871D4D" w:rsidR="0081592A" w:rsidRPr="000D5F70" w:rsidRDefault="0081592A" w:rsidP="008E7CB7">
      <w:pPr>
        <w:jc w:val="lowKashida"/>
        <w:rPr>
          <w:sz w:val="2"/>
          <w:szCs w:val="2"/>
        </w:rPr>
      </w:pPr>
    </w:p>
    <w:p w14:paraId="3703F433" w14:textId="2F4B6A7A" w:rsidR="00F5754E" w:rsidRDefault="00000000">
      <w:pPr>
        <w:pStyle w:val="Heading1"/>
      </w:pPr>
      <w:r>
        <w:t>1</w:t>
      </w:r>
      <w:r w:rsidR="00BD7E73">
        <w:t>6</w:t>
      </w:r>
      <w:r>
        <w:t xml:space="preserve">. </w:t>
      </w:r>
      <w:r w:rsidR="00F5754E">
        <w:t xml:space="preserve">Micro – Credential Fees: </w:t>
      </w:r>
    </w:p>
    <w:p w14:paraId="4C9A124D" w14:textId="1E5199D4" w:rsidR="00E65796" w:rsidRPr="00E65796" w:rsidRDefault="00E65796" w:rsidP="000D5F70">
      <w:pPr>
        <w:jc w:val="lowKashida"/>
      </w:pPr>
      <w:r w:rsidRPr="00E65796">
        <w:t>Micro-credential fees will be set in accordance with the applicable institutional policies and financial regulations. Fees may differ according to the selected micro-credential(s), delivery arrangements, training requirements, and partnership-related considerations, and will be officially announced before registration.</w:t>
      </w:r>
    </w:p>
    <w:p w14:paraId="21AE1B3D" w14:textId="7918E1D0" w:rsidR="006A5EB3" w:rsidRDefault="00F5754E">
      <w:pPr>
        <w:pStyle w:val="Heading1"/>
      </w:pPr>
      <w:r>
        <w:t>17. Approval and Signatures</w:t>
      </w:r>
    </w:p>
    <w:p w14:paraId="2F57C5E2" w14:textId="0008EBC0" w:rsidR="006A5EB3" w:rsidRDefault="00000000">
      <w:r w:rsidRPr="009D14CC">
        <w:rPr>
          <w:b/>
          <w:bCs/>
        </w:rPr>
        <w:t>Track Coordinator:</w:t>
      </w:r>
      <w:r>
        <w:t xml:space="preserve"> </w:t>
      </w:r>
      <w:r w:rsidR="009D14CC">
        <w:t>Marwa Mohamed Samir</w:t>
      </w:r>
    </w:p>
    <w:p w14:paraId="554F36F5" w14:textId="7EA9AC0B" w:rsidR="006A5EB3" w:rsidRDefault="00000000">
      <w:r w:rsidRPr="001657FE">
        <w:rPr>
          <w:b/>
          <w:bCs/>
        </w:rPr>
        <w:t xml:space="preserve">Institution Representative: </w:t>
      </w:r>
      <w:r w:rsidR="009D14CC">
        <w:t>Dr. Safaa Ahmed Shehata</w:t>
      </w:r>
    </w:p>
    <w:p w14:paraId="5AFC3642" w14:textId="3E7740D2" w:rsidR="006A5EB3" w:rsidRDefault="00000000">
      <w:r w:rsidRPr="001657FE">
        <w:rPr>
          <w:b/>
          <w:bCs/>
        </w:rPr>
        <w:t>Date:</w:t>
      </w:r>
      <w:r>
        <w:t xml:space="preserve"> </w:t>
      </w:r>
      <w:r w:rsidR="009D14CC">
        <w:t>15/05/2026</w:t>
      </w:r>
    </w:p>
    <w:p w14:paraId="18BA7957" w14:textId="5BAA8899" w:rsidR="006A5EB3" w:rsidRDefault="00000000">
      <w:pPr>
        <w:pStyle w:val="Heading1"/>
      </w:pPr>
      <w:r>
        <w:t>1</w:t>
      </w:r>
      <w:r w:rsidR="00F5754E">
        <w:t>8</w:t>
      </w:r>
      <w:r>
        <w:t>. References</w:t>
      </w:r>
    </w:p>
    <w:p w14:paraId="44CDBFA5" w14:textId="77777777" w:rsidR="006A5EB3" w:rsidRDefault="00000000" w:rsidP="003541B7">
      <w:pPr>
        <w:jc w:val="lowKashida"/>
      </w:pPr>
      <w:r>
        <w:t>European Council Recommendation on a European approach to micro-credentials for lifelong learning and employability (2022).</w:t>
      </w:r>
    </w:p>
    <w:sectPr w:rsidR="006A5EB3" w:rsidSect="00B33FE4">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B1FF8" w14:textId="77777777" w:rsidR="0020784D" w:rsidRDefault="0020784D" w:rsidP="00E47855">
      <w:pPr>
        <w:spacing w:after="0" w:line="240" w:lineRule="auto"/>
      </w:pPr>
      <w:r>
        <w:separator/>
      </w:r>
    </w:p>
  </w:endnote>
  <w:endnote w:type="continuationSeparator" w:id="0">
    <w:p w14:paraId="6FF5C3E5" w14:textId="77777777" w:rsidR="0020784D" w:rsidRDefault="0020784D" w:rsidP="00E4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CA77" w14:textId="77777777" w:rsidR="0020784D" w:rsidRDefault="0020784D" w:rsidP="00E47855">
      <w:pPr>
        <w:spacing w:after="0" w:line="240" w:lineRule="auto"/>
      </w:pPr>
      <w:r>
        <w:separator/>
      </w:r>
    </w:p>
  </w:footnote>
  <w:footnote w:type="continuationSeparator" w:id="0">
    <w:p w14:paraId="0245CF68" w14:textId="77777777" w:rsidR="0020784D" w:rsidRDefault="0020784D" w:rsidP="00E4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8CBEBCD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AB216F"/>
    <w:multiLevelType w:val="hybridMultilevel"/>
    <w:tmpl w:val="6DD04E58"/>
    <w:lvl w:ilvl="0" w:tplc="E334DBAE">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1C51BF"/>
    <w:multiLevelType w:val="hybridMultilevel"/>
    <w:tmpl w:val="992CB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664F99"/>
    <w:multiLevelType w:val="hybridMultilevel"/>
    <w:tmpl w:val="ABBCBB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0E218F"/>
    <w:multiLevelType w:val="hybridMultilevel"/>
    <w:tmpl w:val="41085E86"/>
    <w:lvl w:ilvl="0" w:tplc="34D88AD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4D57BD"/>
    <w:multiLevelType w:val="hybridMultilevel"/>
    <w:tmpl w:val="5972DAAA"/>
    <w:lvl w:ilvl="0" w:tplc="ECA63B40">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3961EE0"/>
    <w:multiLevelType w:val="hybridMultilevel"/>
    <w:tmpl w:val="6DD04E58"/>
    <w:lvl w:ilvl="0" w:tplc="FFFFFFFF">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3D327E3"/>
    <w:multiLevelType w:val="multilevel"/>
    <w:tmpl w:val="AFB6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790A13"/>
    <w:multiLevelType w:val="multilevel"/>
    <w:tmpl w:val="435C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4923BF"/>
    <w:multiLevelType w:val="hybridMultilevel"/>
    <w:tmpl w:val="2A266436"/>
    <w:lvl w:ilvl="0" w:tplc="0409000F">
      <w:start w:val="1"/>
      <w:numFmt w:val="decimal"/>
      <w:lvlText w:val="%1."/>
      <w:lvlJc w:val="left"/>
      <w:pPr>
        <w:ind w:left="702" w:hanging="360"/>
      </w:p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8" w15:restartNumberingAfterBreak="0">
    <w:nsid w:val="223D44F5"/>
    <w:multiLevelType w:val="multilevel"/>
    <w:tmpl w:val="722EB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825981"/>
    <w:multiLevelType w:val="hybridMultilevel"/>
    <w:tmpl w:val="6EECE592"/>
    <w:lvl w:ilvl="0" w:tplc="A8926D34">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41B5F5B"/>
    <w:multiLevelType w:val="multilevel"/>
    <w:tmpl w:val="D76C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EE6766"/>
    <w:multiLevelType w:val="multilevel"/>
    <w:tmpl w:val="F6C0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E32252"/>
    <w:multiLevelType w:val="multilevel"/>
    <w:tmpl w:val="9B2EB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B96CDE"/>
    <w:multiLevelType w:val="hybridMultilevel"/>
    <w:tmpl w:val="2DE65D8A"/>
    <w:lvl w:ilvl="0" w:tplc="0409000F">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7357A6"/>
    <w:multiLevelType w:val="multilevel"/>
    <w:tmpl w:val="A6F2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A673CD"/>
    <w:multiLevelType w:val="hybridMultilevel"/>
    <w:tmpl w:val="AFC6E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F5032B"/>
    <w:multiLevelType w:val="multilevel"/>
    <w:tmpl w:val="69846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9270D6"/>
    <w:multiLevelType w:val="multilevel"/>
    <w:tmpl w:val="102A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ED238E"/>
    <w:multiLevelType w:val="hybridMultilevel"/>
    <w:tmpl w:val="430816E0"/>
    <w:lvl w:ilvl="0" w:tplc="0409000F">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06A2FB6"/>
    <w:multiLevelType w:val="multilevel"/>
    <w:tmpl w:val="3776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981D1D"/>
    <w:multiLevelType w:val="multilevel"/>
    <w:tmpl w:val="17D8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0A54ED"/>
    <w:multiLevelType w:val="multilevel"/>
    <w:tmpl w:val="A598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8C27A8"/>
    <w:multiLevelType w:val="multilevel"/>
    <w:tmpl w:val="1ED06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B052E5"/>
    <w:multiLevelType w:val="hybridMultilevel"/>
    <w:tmpl w:val="A0127C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1D1528"/>
    <w:multiLevelType w:val="hybridMultilevel"/>
    <w:tmpl w:val="9EC0C1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12451A"/>
    <w:multiLevelType w:val="hybridMultilevel"/>
    <w:tmpl w:val="B348559A"/>
    <w:lvl w:ilvl="0" w:tplc="198C97AE">
      <w:start w:val="1"/>
      <w:numFmt w:val="decimal"/>
      <w:lvlText w:val="%1."/>
      <w:lvlJc w:val="left"/>
      <w:pPr>
        <w:ind w:left="720" w:hanging="360"/>
      </w:pPr>
      <w:rPr>
        <w:rFonts w:hint="default"/>
      </w:rPr>
    </w:lvl>
    <w:lvl w:ilvl="1" w:tplc="FFFFFFFF">
      <w:numFmt w:val="bullet"/>
      <w:lvlText w:val=""/>
      <w:lvlJc w:val="left"/>
      <w:pPr>
        <w:ind w:left="1500" w:hanging="420"/>
      </w:pPr>
      <w:rPr>
        <w:rFonts w:ascii="Times New Roman" w:eastAsiaTheme="minorEastAsia"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A312D38"/>
    <w:multiLevelType w:val="hybridMultilevel"/>
    <w:tmpl w:val="F4920F94"/>
    <w:lvl w:ilvl="0" w:tplc="0409000F">
      <w:start w:val="1"/>
      <w:numFmt w:val="decimal"/>
      <w:lvlText w:val="%1."/>
      <w:lvlJc w:val="left"/>
      <w:pPr>
        <w:ind w:left="702" w:hanging="360"/>
      </w:p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37" w15:restartNumberingAfterBreak="0">
    <w:nsid w:val="6F920C67"/>
    <w:multiLevelType w:val="hybridMultilevel"/>
    <w:tmpl w:val="DAD819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8A054C"/>
    <w:multiLevelType w:val="multilevel"/>
    <w:tmpl w:val="E3D0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380C94"/>
    <w:multiLevelType w:val="hybridMultilevel"/>
    <w:tmpl w:val="BB66C550"/>
    <w:lvl w:ilvl="0" w:tplc="0409000F">
      <w:start w:val="1"/>
      <w:numFmt w:val="decimal"/>
      <w:lvlText w:val="%1."/>
      <w:lvlJc w:val="left"/>
      <w:pPr>
        <w:ind w:left="720" w:hanging="360"/>
      </w:pPr>
    </w:lvl>
    <w:lvl w:ilvl="1" w:tplc="46BAC4A6">
      <w:numFmt w:val="bullet"/>
      <w:lvlText w:val=""/>
      <w:lvlJc w:val="left"/>
      <w:pPr>
        <w:ind w:left="1500" w:hanging="420"/>
      </w:pPr>
      <w:rPr>
        <w:rFonts w:ascii="Times New Roman" w:eastAsiaTheme="minorEastAsia"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0810587">
    <w:abstractNumId w:val="8"/>
  </w:num>
  <w:num w:numId="2" w16cid:durableId="730736178">
    <w:abstractNumId w:val="6"/>
  </w:num>
  <w:num w:numId="3" w16cid:durableId="1151020687">
    <w:abstractNumId w:val="5"/>
  </w:num>
  <w:num w:numId="4" w16cid:durableId="983464053">
    <w:abstractNumId w:val="4"/>
  </w:num>
  <w:num w:numId="5" w16cid:durableId="1149519686">
    <w:abstractNumId w:val="7"/>
  </w:num>
  <w:num w:numId="6" w16cid:durableId="1984313137">
    <w:abstractNumId w:val="3"/>
  </w:num>
  <w:num w:numId="7" w16cid:durableId="298924364">
    <w:abstractNumId w:val="2"/>
  </w:num>
  <w:num w:numId="8" w16cid:durableId="808207455">
    <w:abstractNumId w:val="1"/>
  </w:num>
  <w:num w:numId="9" w16cid:durableId="414742029">
    <w:abstractNumId w:val="0"/>
  </w:num>
  <w:num w:numId="10" w16cid:durableId="103813493">
    <w:abstractNumId w:val="8"/>
  </w:num>
  <w:num w:numId="11" w16cid:durableId="1752969340">
    <w:abstractNumId w:val="8"/>
  </w:num>
  <w:num w:numId="12" w16cid:durableId="1253775864">
    <w:abstractNumId w:val="8"/>
  </w:num>
  <w:num w:numId="13" w16cid:durableId="14816842">
    <w:abstractNumId w:val="21"/>
  </w:num>
  <w:num w:numId="14" w16cid:durableId="74789439">
    <w:abstractNumId w:val="8"/>
  </w:num>
  <w:num w:numId="15" w16cid:durableId="1931111497">
    <w:abstractNumId w:val="39"/>
  </w:num>
  <w:num w:numId="16" w16cid:durableId="1951273880">
    <w:abstractNumId w:val="34"/>
  </w:num>
  <w:num w:numId="17" w16cid:durableId="901721298">
    <w:abstractNumId w:val="13"/>
  </w:num>
  <w:num w:numId="18" w16cid:durableId="1158500491">
    <w:abstractNumId w:val="9"/>
  </w:num>
  <w:num w:numId="19" w16cid:durableId="2090929947">
    <w:abstractNumId w:val="19"/>
  </w:num>
  <w:num w:numId="20" w16cid:durableId="1041200875">
    <w:abstractNumId w:val="35"/>
  </w:num>
  <w:num w:numId="21" w16cid:durableId="954603014">
    <w:abstractNumId w:val="28"/>
  </w:num>
  <w:num w:numId="22" w16cid:durableId="1238830037">
    <w:abstractNumId w:val="23"/>
  </w:num>
  <w:num w:numId="23" w16cid:durableId="648246664">
    <w:abstractNumId w:val="8"/>
  </w:num>
  <w:num w:numId="24" w16cid:durableId="208301509">
    <w:abstractNumId w:val="8"/>
  </w:num>
  <w:num w:numId="25" w16cid:durableId="2102681330">
    <w:abstractNumId w:val="8"/>
  </w:num>
  <w:num w:numId="26" w16cid:durableId="671378000">
    <w:abstractNumId w:val="25"/>
  </w:num>
  <w:num w:numId="27" w16cid:durableId="1572278813">
    <w:abstractNumId w:val="10"/>
  </w:num>
  <w:num w:numId="28" w16cid:durableId="344744966">
    <w:abstractNumId w:val="11"/>
  </w:num>
  <w:num w:numId="29" w16cid:durableId="696541342">
    <w:abstractNumId w:val="33"/>
  </w:num>
  <w:num w:numId="30" w16cid:durableId="1192260132">
    <w:abstractNumId w:val="22"/>
  </w:num>
  <w:num w:numId="31" w16cid:durableId="386222695">
    <w:abstractNumId w:val="12"/>
  </w:num>
  <w:num w:numId="32" w16cid:durableId="1765802029">
    <w:abstractNumId w:val="27"/>
  </w:num>
  <w:num w:numId="33" w16cid:durableId="1081365892">
    <w:abstractNumId w:val="30"/>
  </w:num>
  <w:num w:numId="34" w16cid:durableId="379088240">
    <w:abstractNumId w:val="24"/>
  </w:num>
  <w:num w:numId="35" w16cid:durableId="1609460715">
    <w:abstractNumId w:val="16"/>
  </w:num>
  <w:num w:numId="36" w16cid:durableId="958293921">
    <w:abstractNumId w:val="20"/>
  </w:num>
  <w:num w:numId="37" w16cid:durableId="641229505">
    <w:abstractNumId w:val="29"/>
  </w:num>
  <w:num w:numId="38" w16cid:durableId="1521510410">
    <w:abstractNumId w:val="32"/>
  </w:num>
  <w:num w:numId="39" w16cid:durableId="1034038300">
    <w:abstractNumId w:val="31"/>
  </w:num>
  <w:num w:numId="40" w16cid:durableId="1066219659">
    <w:abstractNumId w:val="37"/>
  </w:num>
  <w:num w:numId="41" w16cid:durableId="1696148568">
    <w:abstractNumId w:val="38"/>
  </w:num>
  <w:num w:numId="42" w16cid:durableId="1160124433">
    <w:abstractNumId w:val="15"/>
  </w:num>
  <w:num w:numId="43" w16cid:durableId="1519008331">
    <w:abstractNumId w:val="17"/>
  </w:num>
  <w:num w:numId="44" w16cid:durableId="227884949">
    <w:abstractNumId w:val="36"/>
  </w:num>
  <w:num w:numId="45" w16cid:durableId="860625410">
    <w:abstractNumId w:val="26"/>
  </w:num>
  <w:num w:numId="46" w16cid:durableId="517083675">
    <w:abstractNumId w:val="18"/>
  </w:num>
  <w:num w:numId="47" w16cid:durableId="65387638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0CD"/>
    <w:rsid w:val="00005F58"/>
    <w:rsid w:val="00021018"/>
    <w:rsid w:val="00034616"/>
    <w:rsid w:val="0006063C"/>
    <w:rsid w:val="0007275A"/>
    <w:rsid w:val="000833B1"/>
    <w:rsid w:val="00091B62"/>
    <w:rsid w:val="000D5F70"/>
    <w:rsid w:val="000E33CD"/>
    <w:rsid w:val="000E5E6A"/>
    <w:rsid w:val="0010243F"/>
    <w:rsid w:val="00110931"/>
    <w:rsid w:val="00127B55"/>
    <w:rsid w:val="00136638"/>
    <w:rsid w:val="00147891"/>
    <w:rsid w:val="0015074B"/>
    <w:rsid w:val="001657FE"/>
    <w:rsid w:val="00165929"/>
    <w:rsid w:val="00185550"/>
    <w:rsid w:val="00195616"/>
    <w:rsid w:val="001B2800"/>
    <w:rsid w:val="001D5921"/>
    <w:rsid w:val="00200AC3"/>
    <w:rsid w:val="0020784D"/>
    <w:rsid w:val="002202D0"/>
    <w:rsid w:val="00220703"/>
    <w:rsid w:val="002677DA"/>
    <w:rsid w:val="0028010F"/>
    <w:rsid w:val="00292C02"/>
    <w:rsid w:val="0029639D"/>
    <w:rsid w:val="002B146E"/>
    <w:rsid w:val="002B3B89"/>
    <w:rsid w:val="002C4DF7"/>
    <w:rsid w:val="002D3B3C"/>
    <w:rsid w:val="002F5E96"/>
    <w:rsid w:val="003205A6"/>
    <w:rsid w:val="003216E3"/>
    <w:rsid w:val="00326067"/>
    <w:rsid w:val="00326F90"/>
    <w:rsid w:val="00333D9E"/>
    <w:rsid w:val="003414B5"/>
    <w:rsid w:val="003541B7"/>
    <w:rsid w:val="00395D02"/>
    <w:rsid w:val="003A4AE6"/>
    <w:rsid w:val="003B03CC"/>
    <w:rsid w:val="003E21BC"/>
    <w:rsid w:val="00415569"/>
    <w:rsid w:val="00431FA3"/>
    <w:rsid w:val="00444E4C"/>
    <w:rsid w:val="00490E45"/>
    <w:rsid w:val="00491250"/>
    <w:rsid w:val="00516FE0"/>
    <w:rsid w:val="00517AB0"/>
    <w:rsid w:val="00517E39"/>
    <w:rsid w:val="00555CAF"/>
    <w:rsid w:val="005A0C14"/>
    <w:rsid w:val="005A1510"/>
    <w:rsid w:val="005B681C"/>
    <w:rsid w:val="005C173C"/>
    <w:rsid w:val="005E0267"/>
    <w:rsid w:val="005F3853"/>
    <w:rsid w:val="00624678"/>
    <w:rsid w:val="0063335E"/>
    <w:rsid w:val="0064102B"/>
    <w:rsid w:val="006479F1"/>
    <w:rsid w:val="00665005"/>
    <w:rsid w:val="00680713"/>
    <w:rsid w:val="006843B4"/>
    <w:rsid w:val="00686DF9"/>
    <w:rsid w:val="006A1394"/>
    <w:rsid w:val="006A149E"/>
    <w:rsid w:val="006A5EB3"/>
    <w:rsid w:val="006B0188"/>
    <w:rsid w:val="006C091D"/>
    <w:rsid w:val="006D3788"/>
    <w:rsid w:val="006F083E"/>
    <w:rsid w:val="00706666"/>
    <w:rsid w:val="00720B0B"/>
    <w:rsid w:val="0073179A"/>
    <w:rsid w:val="00733F07"/>
    <w:rsid w:val="00734FB5"/>
    <w:rsid w:val="007701F7"/>
    <w:rsid w:val="00781027"/>
    <w:rsid w:val="007B6410"/>
    <w:rsid w:val="007D7305"/>
    <w:rsid w:val="007E1299"/>
    <w:rsid w:val="0081592A"/>
    <w:rsid w:val="00823B64"/>
    <w:rsid w:val="00832BFB"/>
    <w:rsid w:val="008676D9"/>
    <w:rsid w:val="0087676C"/>
    <w:rsid w:val="00884D8D"/>
    <w:rsid w:val="008939FB"/>
    <w:rsid w:val="008B6CD0"/>
    <w:rsid w:val="008B72CF"/>
    <w:rsid w:val="008B7C70"/>
    <w:rsid w:val="008C60DF"/>
    <w:rsid w:val="008D2E18"/>
    <w:rsid w:val="008D38C1"/>
    <w:rsid w:val="008E7CB7"/>
    <w:rsid w:val="008F373D"/>
    <w:rsid w:val="0090571C"/>
    <w:rsid w:val="00912CFE"/>
    <w:rsid w:val="00912F3C"/>
    <w:rsid w:val="0091476F"/>
    <w:rsid w:val="00954C73"/>
    <w:rsid w:val="00960C2B"/>
    <w:rsid w:val="009736CF"/>
    <w:rsid w:val="0099571A"/>
    <w:rsid w:val="00997CD9"/>
    <w:rsid w:val="009B55DA"/>
    <w:rsid w:val="009D14CC"/>
    <w:rsid w:val="009D46D1"/>
    <w:rsid w:val="009D5DE1"/>
    <w:rsid w:val="009E166D"/>
    <w:rsid w:val="009E1EFC"/>
    <w:rsid w:val="009F1083"/>
    <w:rsid w:val="009F7EBD"/>
    <w:rsid w:val="00A115D6"/>
    <w:rsid w:val="00A618CC"/>
    <w:rsid w:val="00A7557C"/>
    <w:rsid w:val="00A818F8"/>
    <w:rsid w:val="00A842F8"/>
    <w:rsid w:val="00A848A0"/>
    <w:rsid w:val="00A9720F"/>
    <w:rsid w:val="00AA1D8D"/>
    <w:rsid w:val="00AC5F3E"/>
    <w:rsid w:val="00AD3B2E"/>
    <w:rsid w:val="00B11AA6"/>
    <w:rsid w:val="00B17065"/>
    <w:rsid w:val="00B17E36"/>
    <w:rsid w:val="00B2185A"/>
    <w:rsid w:val="00B33F13"/>
    <w:rsid w:val="00B33FE4"/>
    <w:rsid w:val="00B40881"/>
    <w:rsid w:val="00B45CA3"/>
    <w:rsid w:val="00B47294"/>
    <w:rsid w:val="00B47730"/>
    <w:rsid w:val="00BA5508"/>
    <w:rsid w:val="00BB1D83"/>
    <w:rsid w:val="00BB593E"/>
    <w:rsid w:val="00BC6DF0"/>
    <w:rsid w:val="00BD7E73"/>
    <w:rsid w:val="00BE6F89"/>
    <w:rsid w:val="00BF3D93"/>
    <w:rsid w:val="00C121A9"/>
    <w:rsid w:val="00C51EEB"/>
    <w:rsid w:val="00CB0664"/>
    <w:rsid w:val="00CB561C"/>
    <w:rsid w:val="00CC1976"/>
    <w:rsid w:val="00CC4EFE"/>
    <w:rsid w:val="00CD449A"/>
    <w:rsid w:val="00CE6B36"/>
    <w:rsid w:val="00CF7FF2"/>
    <w:rsid w:val="00D00637"/>
    <w:rsid w:val="00D00AA9"/>
    <w:rsid w:val="00D2231E"/>
    <w:rsid w:val="00D439DD"/>
    <w:rsid w:val="00D44412"/>
    <w:rsid w:val="00D46F38"/>
    <w:rsid w:val="00D547E4"/>
    <w:rsid w:val="00D566F4"/>
    <w:rsid w:val="00D61AC7"/>
    <w:rsid w:val="00D64223"/>
    <w:rsid w:val="00DB20FF"/>
    <w:rsid w:val="00DD3966"/>
    <w:rsid w:val="00DE7C50"/>
    <w:rsid w:val="00E05743"/>
    <w:rsid w:val="00E07882"/>
    <w:rsid w:val="00E32DAC"/>
    <w:rsid w:val="00E47855"/>
    <w:rsid w:val="00E570ED"/>
    <w:rsid w:val="00E65796"/>
    <w:rsid w:val="00E74F9D"/>
    <w:rsid w:val="00E96A46"/>
    <w:rsid w:val="00EA4A9C"/>
    <w:rsid w:val="00EC506E"/>
    <w:rsid w:val="00ED402F"/>
    <w:rsid w:val="00EE1BB6"/>
    <w:rsid w:val="00EF337F"/>
    <w:rsid w:val="00EF7D9D"/>
    <w:rsid w:val="00F01302"/>
    <w:rsid w:val="00F15126"/>
    <w:rsid w:val="00F27385"/>
    <w:rsid w:val="00F34A6B"/>
    <w:rsid w:val="00F3560B"/>
    <w:rsid w:val="00F453B3"/>
    <w:rsid w:val="00F5754E"/>
    <w:rsid w:val="00F74B10"/>
    <w:rsid w:val="00F809EB"/>
    <w:rsid w:val="00F94AAE"/>
    <w:rsid w:val="00FA1B6D"/>
    <w:rsid w:val="00FB2B0E"/>
    <w:rsid w:val="00FC693F"/>
    <w:rsid w:val="00FE78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95D2B5"/>
  <w14:defaultImageDpi w14:val="300"/>
  <w15:docId w15:val="{451CF15E-6B1F-A945-97B9-1FC536D52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516FE0"/>
  </w:style>
  <w:style w:type="character" w:styleId="Hyperlink">
    <w:name w:val="Hyperlink"/>
    <w:basedOn w:val="DefaultParagraphFont"/>
    <w:uiPriority w:val="99"/>
    <w:unhideWhenUsed/>
    <w:rsid w:val="00E96A46"/>
    <w:rPr>
      <w:color w:val="0000FF" w:themeColor="hyperlink"/>
      <w:u w:val="single"/>
    </w:rPr>
  </w:style>
  <w:style w:type="character" w:styleId="UnresolvedMention">
    <w:name w:val="Unresolved Mention"/>
    <w:basedOn w:val="DefaultParagraphFont"/>
    <w:uiPriority w:val="99"/>
    <w:semiHidden/>
    <w:unhideWhenUsed/>
    <w:rsid w:val="00E96A46"/>
    <w:rPr>
      <w:color w:val="605E5C"/>
      <w:shd w:val="clear" w:color="auto" w:fill="E1DFDD"/>
    </w:rPr>
  </w:style>
  <w:style w:type="paragraph" w:styleId="NormalWeb">
    <w:name w:val="Normal (Web)"/>
    <w:basedOn w:val="Normal"/>
    <w:uiPriority w:val="99"/>
    <w:semiHidden/>
    <w:unhideWhenUsed/>
    <w:rsid w:val="00A115D6"/>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tdc.asu.edu.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25</Pages>
  <Words>4148</Words>
  <Characters>29535</Characters>
  <Application>Microsoft Office Word</Application>
  <DocSecurity>0</DocSecurity>
  <Lines>820</Lines>
  <Paragraphs>481</Paragraphs>
  <ScaleCrop>false</ScaleCrop>
  <HeadingPairs>
    <vt:vector size="2" baseType="variant">
      <vt:variant>
        <vt:lpstr>Title</vt:lpstr>
      </vt:variant>
      <vt:variant>
        <vt:i4>1</vt:i4>
      </vt:variant>
    </vt:vector>
  </HeadingPairs>
  <TitlesOfParts>
    <vt:vector size="1" baseType="lpstr">
      <vt:lpstr>Trainee Handbook for Complementary Tracks and Micro-Credentials</vt:lpstr>
    </vt:vector>
  </TitlesOfParts>
  <Manager/>
  <Company>TRaining and development center, Ain Shams university</Company>
  <LinksUpToDate>false</LinksUpToDate>
  <CharactersWithSpaces>33202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Trainee Handbook for Complementary Tracks and Micro-Credentials</dc:title>
  <dc:subject/>
  <dc:creator>ASU-TDC</dc:creator>
  <cp:keywords/>
  <dc:description>generated by python-docx</dc:description>
  <cp:lastModifiedBy>Marwa Mohamed Samir Al-Mogy</cp:lastModifiedBy>
  <cp:revision>136</cp:revision>
  <dcterms:created xsi:type="dcterms:W3CDTF">2026-05-14T20:12:00Z</dcterms:created>
  <dcterms:modified xsi:type="dcterms:W3CDTF">2026-05-19T23:19:00Z</dcterms:modified>
  <cp:category/>
</cp:coreProperties>
</file>